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FA" w:rsidRPr="000E39FA" w:rsidRDefault="000E39FA" w:rsidP="000E39FA">
      <w:pPr>
        <w:spacing w:line="360" w:lineRule="auto"/>
        <w:jc w:val="both"/>
        <w:rPr>
          <w:lang w:val="es-AR"/>
        </w:rPr>
      </w:pPr>
      <w:r w:rsidRPr="000E39FA">
        <w:rPr>
          <w:lang w:val="es-AR"/>
        </w:rPr>
        <w:t xml:space="preserve">LEY DE ETICA DE LA FUNCION </w:t>
      </w:r>
      <w:proofErr w:type="gramStart"/>
      <w:r w:rsidRPr="000E39FA">
        <w:rPr>
          <w:lang w:val="es-AR"/>
        </w:rPr>
        <w:t>PUBLICA</w:t>
      </w:r>
      <w:proofErr w:type="gramEnd"/>
    </w:p>
    <w:p w:rsidR="000E39FA" w:rsidRDefault="000E39FA" w:rsidP="000E39FA">
      <w:pPr>
        <w:spacing w:line="360" w:lineRule="auto"/>
        <w:jc w:val="both"/>
        <w:rPr>
          <w:lang w:val="es-AR"/>
        </w:rPr>
      </w:pPr>
      <w:r>
        <w:rPr>
          <w:lang w:val="es-AR"/>
        </w:rPr>
        <w:t>LEY 25188</w:t>
      </w:r>
      <w:bookmarkStart w:id="0" w:name="_GoBack"/>
      <w:bookmarkEnd w:id="0"/>
    </w:p>
    <w:p w:rsidR="000E39FA" w:rsidRDefault="000E39FA" w:rsidP="000E39FA">
      <w:pPr>
        <w:spacing w:line="360" w:lineRule="auto"/>
        <w:jc w:val="both"/>
        <w:rPr>
          <w:lang w:val="es-AR"/>
        </w:rPr>
      </w:pPr>
    </w:p>
    <w:p w:rsidR="000E39FA" w:rsidRDefault="000E39FA" w:rsidP="000E39FA">
      <w:pPr>
        <w:spacing w:line="360" w:lineRule="auto"/>
        <w:jc w:val="both"/>
        <w:rPr>
          <w:lang w:val="es-AR"/>
        </w:rPr>
      </w:pPr>
    </w:p>
    <w:p w:rsidR="000E39FA" w:rsidRPr="000E39FA" w:rsidRDefault="000E39FA" w:rsidP="000E39FA">
      <w:pPr>
        <w:spacing w:line="360" w:lineRule="auto"/>
        <w:jc w:val="both"/>
        <w:rPr>
          <w:lang w:val="es-AR"/>
        </w:rPr>
      </w:pPr>
      <w:r w:rsidRPr="000E39FA">
        <w:rPr>
          <w:lang w:val="es-AR"/>
        </w:rPr>
        <w:t>CAPITULO I</w:t>
      </w:r>
    </w:p>
    <w:p w:rsidR="000E39FA" w:rsidRPr="000E39FA" w:rsidRDefault="000E39FA" w:rsidP="000E39FA">
      <w:pPr>
        <w:spacing w:line="360" w:lineRule="auto"/>
        <w:jc w:val="both"/>
        <w:rPr>
          <w:lang w:val="es-AR"/>
        </w:rPr>
      </w:pPr>
      <w:r w:rsidRPr="000E39FA">
        <w:rPr>
          <w:lang w:val="es-AR"/>
        </w:rPr>
        <w:t>Objeto y Sujetos</w:t>
      </w:r>
    </w:p>
    <w:p w:rsidR="000E39FA" w:rsidRPr="000E39FA" w:rsidRDefault="000E39FA" w:rsidP="000E39FA">
      <w:pPr>
        <w:spacing w:line="360" w:lineRule="auto"/>
        <w:jc w:val="both"/>
        <w:rPr>
          <w:lang w:val="es-AR"/>
        </w:rPr>
      </w:pPr>
      <w:r w:rsidRPr="000E39FA">
        <w:rPr>
          <w:b/>
          <w:bCs/>
          <w:lang w:val="es-AR"/>
        </w:rPr>
        <w:t>ARTICULO 1º</w:t>
      </w:r>
      <w:r w:rsidRPr="000E39FA">
        <w:rPr>
          <w:lang w:val="es-AR"/>
        </w:rPr>
        <w:t> — La presente ley de ética en el ejercicio de la función pública establece un conjunto de deberes, prohibiciones e incompatibilidades aplicables, sin excepción, a todas las personas que se desempeñen en la función pública en todos sus niveles y jerarquías, en forma permanente o transitoria, por elección popular, designación directa, por concurso o por cualquier otro medio legal, extendiéndose su aplicación a todos los magistrados, funcionarios y empleados del Estado.</w:t>
      </w:r>
    </w:p>
    <w:p w:rsidR="000E39FA" w:rsidRPr="000E39FA" w:rsidRDefault="000E39FA" w:rsidP="000E39FA">
      <w:pPr>
        <w:spacing w:line="360" w:lineRule="auto"/>
        <w:jc w:val="both"/>
        <w:rPr>
          <w:lang w:val="es-AR"/>
        </w:rPr>
      </w:pPr>
      <w:r w:rsidRPr="000E39FA">
        <w:rPr>
          <w:lang w:val="es-AR"/>
        </w:rPr>
        <w:t>Se entiende por función pública, toda actividad temporal o permanente, remunerada u honoraria, realizada por una persona en nombre del Estado o al servicio del Estado o de sus entidades, en cualquiera de sus niveles jerárquicos.</w:t>
      </w:r>
    </w:p>
    <w:p w:rsidR="000E39FA" w:rsidRPr="000E39FA" w:rsidRDefault="000E39FA" w:rsidP="000E39FA">
      <w:pPr>
        <w:spacing w:line="360" w:lineRule="auto"/>
        <w:jc w:val="both"/>
        <w:rPr>
          <w:lang w:val="es-AR"/>
        </w:rPr>
      </w:pPr>
      <w:r w:rsidRPr="000E39FA">
        <w:rPr>
          <w:lang w:val="es-AR"/>
        </w:rPr>
        <w:t>CAPITULO II</w:t>
      </w:r>
    </w:p>
    <w:p w:rsidR="000E39FA" w:rsidRPr="000E39FA" w:rsidRDefault="000E39FA" w:rsidP="000E39FA">
      <w:pPr>
        <w:spacing w:line="360" w:lineRule="auto"/>
        <w:jc w:val="both"/>
        <w:rPr>
          <w:lang w:val="es-AR"/>
        </w:rPr>
      </w:pPr>
      <w:r w:rsidRPr="000E39FA">
        <w:rPr>
          <w:lang w:val="es-AR"/>
        </w:rPr>
        <w:t>Deberes y pautas de comportamiento ético</w:t>
      </w:r>
    </w:p>
    <w:p w:rsidR="000E39FA" w:rsidRPr="000E39FA" w:rsidRDefault="000E39FA" w:rsidP="000E39FA">
      <w:pPr>
        <w:spacing w:line="360" w:lineRule="auto"/>
        <w:jc w:val="both"/>
        <w:rPr>
          <w:lang w:val="es-AR"/>
        </w:rPr>
      </w:pPr>
      <w:r w:rsidRPr="000E39FA">
        <w:rPr>
          <w:b/>
          <w:bCs/>
          <w:lang w:val="es-AR"/>
        </w:rPr>
        <w:t>ARTICULO 2º</w:t>
      </w:r>
      <w:r w:rsidRPr="000E39FA">
        <w:rPr>
          <w:lang w:val="es-AR"/>
        </w:rPr>
        <w:t> — Los sujetos comprendidos en esta ley se encuentran obligados a cumplir con los siguientes deberes y pautas de comportamiento ético:</w:t>
      </w:r>
    </w:p>
    <w:p w:rsidR="000E39FA" w:rsidRPr="000E39FA" w:rsidRDefault="000E39FA" w:rsidP="000E39FA">
      <w:pPr>
        <w:spacing w:line="360" w:lineRule="auto"/>
        <w:jc w:val="both"/>
        <w:rPr>
          <w:lang w:val="es-AR"/>
        </w:rPr>
      </w:pPr>
      <w:r w:rsidRPr="000E39FA">
        <w:rPr>
          <w:lang w:val="es-AR"/>
        </w:rPr>
        <w:t>a) Cumplir y hacer cumplir estrictamente Constitución Nacional, las leyes y los reglamentos que en su consecuencia se dicten y defender el sistema republicano y democrático de gobierno;</w:t>
      </w:r>
    </w:p>
    <w:p w:rsidR="000E39FA" w:rsidRPr="000E39FA" w:rsidRDefault="000E39FA" w:rsidP="000E39FA">
      <w:pPr>
        <w:spacing w:line="360" w:lineRule="auto"/>
        <w:jc w:val="both"/>
        <w:rPr>
          <w:lang w:val="es-AR"/>
        </w:rPr>
      </w:pPr>
      <w:r w:rsidRPr="000E39FA">
        <w:rPr>
          <w:lang w:val="es-AR"/>
        </w:rPr>
        <w:t>b) Desempeñarse con la observancia y respeto de los principios y pautas éticas establecidas en la presente ley: honestidad, probidad, rectitud, buena fe y austeridad republicana;</w:t>
      </w:r>
    </w:p>
    <w:p w:rsidR="000E39FA" w:rsidRPr="000E39FA" w:rsidRDefault="000E39FA" w:rsidP="000E39FA">
      <w:pPr>
        <w:spacing w:line="360" w:lineRule="auto"/>
        <w:jc w:val="both"/>
        <w:rPr>
          <w:lang w:val="es-AR"/>
        </w:rPr>
      </w:pPr>
      <w:r w:rsidRPr="000E39FA">
        <w:rPr>
          <w:lang w:val="es-AR"/>
        </w:rPr>
        <w:t>c) Velar en todos sus actos por los intereses del Estado, orientados a la satisfacción del bienestar general, privilegiando de esa manera el interés público sobre el particular;</w:t>
      </w:r>
    </w:p>
    <w:p w:rsidR="000E39FA" w:rsidRPr="000E39FA" w:rsidRDefault="000E39FA" w:rsidP="000E39FA">
      <w:pPr>
        <w:spacing w:line="360" w:lineRule="auto"/>
        <w:jc w:val="both"/>
        <w:rPr>
          <w:lang w:val="es-AR"/>
        </w:rPr>
      </w:pPr>
      <w:r w:rsidRPr="000E39FA">
        <w:rPr>
          <w:lang w:val="es-AR"/>
        </w:rPr>
        <w:t>d) No recibir ningún beneficio personal indebido vinculado a la realización, retardo u omisión de un acto inherente a sus funciones, ni imponer condiciones especiales que deriven en ello;</w:t>
      </w:r>
    </w:p>
    <w:p w:rsidR="000E39FA" w:rsidRPr="000E39FA" w:rsidRDefault="000E39FA" w:rsidP="000E39FA">
      <w:pPr>
        <w:spacing w:line="360" w:lineRule="auto"/>
        <w:jc w:val="both"/>
        <w:rPr>
          <w:lang w:val="es-AR"/>
        </w:rPr>
      </w:pPr>
      <w:r w:rsidRPr="000E39FA">
        <w:rPr>
          <w:lang w:val="es-AR"/>
        </w:rPr>
        <w:t>e) Fundar sus actos y mostrar la mayor transparencia en las decisiones adoptadas sin restringir información, a menos que una norma o el interés público claramente lo exijan;</w:t>
      </w:r>
    </w:p>
    <w:p w:rsidR="000E39FA" w:rsidRPr="000E39FA" w:rsidRDefault="000E39FA" w:rsidP="000E39FA">
      <w:pPr>
        <w:spacing w:line="360" w:lineRule="auto"/>
        <w:jc w:val="both"/>
        <w:rPr>
          <w:lang w:val="es-AR"/>
        </w:rPr>
      </w:pPr>
      <w:r w:rsidRPr="000E39FA">
        <w:rPr>
          <w:lang w:val="es-AR"/>
        </w:rPr>
        <w:lastRenderedPageBreak/>
        <w:t>f) Proteger y conservar la propiedad del Estado y sólo emplear sus bienes con los fines autorizados. Abstenerse de utilizar información adquirida en el cumplimiento de sus funciones para realizar actividades no relacionadas con sus tareas oficiales o de permitir su uso en beneficio de intereses privados;</w:t>
      </w:r>
    </w:p>
    <w:p w:rsidR="000E39FA" w:rsidRPr="000E39FA" w:rsidRDefault="000E39FA" w:rsidP="000E39FA">
      <w:pPr>
        <w:spacing w:line="360" w:lineRule="auto"/>
        <w:jc w:val="both"/>
        <w:rPr>
          <w:lang w:val="es-AR"/>
        </w:rPr>
      </w:pPr>
      <w:r w:rsidRPr="000E39FA">
        <w:rPr>
          <w:lang w:val="es-AR"/>
        </w:rPr>
        <w:t>g) Abstenerse de usar las instalaciones y servicios del Estado para su beneficio particular o para el de sus familiares, allegados o personas ajenas a la función oficial, a fin de avalar o promover algún producto, servicio o empresa;</w:t>
      </w:r>
    </w:p>
    <w:p w:rsidR="000E39FA" w:rsidRPr="000E39FA" w:rsidRDefault="000E39FA" w:rsidP="000E39FA">
      <w:pPr>
        <w:spacing w:line="360" w:lineRule="auto"/>
        <w:jc w:val="both"/>
        <w:rPr>
          <w:lang w:val="es-AR"/>
        </w:rPr>
      </w:pPr>
      <w:r w:rsidRPr="000E39FA">
        <w:rPr>
          <w:lang w:val="es-AR"/>
        </w:rPr>
        <w:t>h) Observar en los procedimientos de contrataciones públicas en los que intervengan los principios de publicidad, igualdad, concurrencia razonabilidad;</w:t>
      </w:r>
    </w:p>
    <w:p w:rsidR="000E39FA" w:rsidRPr="000E39FA" w:rsidRDefault="000E39FA" w:rsidP="000E39FA">
      <w:pPr>
        <w:spacing w:line="360" w:lineRule="auto"/>
        <w:jc w:val="both"/>
        <w:rPr>
          <w:lang w:val="es-AR"/>
        </w:rPr>
      </w:pPr>
      <w:r w:rsidRPr="000E39FA">
        <w:rPr>
          <w:lang w:val="es-AR"/>
        </w:rPr>
        <w:t>i) Abstenerse de intervenir en todo asunto respecto al cual se encuentre comprendido en alguna de las causas de excusación previstas en ley procesal civil.</w:t>
      </w:r>
    </w:p>
    <w:p w:rsidR="000E39FA" w:rsidRPr="000E39FA" w:rsidRDefault="000E39FA" w:rsidP="000E39FA">
      <w:pPr>
        <w:spacing w:line="360" w:lineRule="auto"/>
        <w:jc w:val="both"/>
        <w:rPr>
          <w:lang w:val="es-AR"/>
        </w:rPr>
      </w:pPr>
      <w:r w:rsidRPr="000E39FA">
        <w:rPr>
          <w:b/>
          <w:bCs/>
          <w:lang w:val="es-AR"/>
        </w:rPr>
        <w:t>ARTICULO 3º</w:t>
      </w:r>
      <w:r w:rsidRPr="000E39FA">
        <w:rPr>
          <w:lang w:val="es-AR"/>
        </w:rPr>
        <w:t> — Todos los sujetos comprendidos en el artículo 1º deberán observar como requisito de permanencia en el cargo, una conducta acorde con la ética pública en el ejercicio de sus funciones. Si así no lo hicieren serán sancionados o removidos por los procedimientos establecidos en el régimen propio de su función.</w:t>
      </w:r>
    </w:p>
    <w:p w:rsidR="000E39FA" w:rsidRPr="000E39FA" w:rsidRDefault="000E39FA" w:rsidP="000E39FA">
      <w:pPr>
        <w:spacing w:line="360" w:lineRule="auto"/>
        <w:jc w:val="both"/>
        <w:rPr>
          <w:lang w:val="es-AR"/>
        </w:rPr>
      </w:pPr>
      <w:r w:rsidRPr="000E39FA">
        <w:rPr>
          <w:lang w:val="es-AR"/>
        </w:rPr>
        <w:t>CAPITULO III</w:t>
      </w:r>
    </w:p>
    <w:p w:rsidR="000E39FA" w:rsidRPr="000E39FA" w:rsidRDefault="000E39FA" w:rsidP="000E39FA">
      <w:pPr>
        <w:spacing w:line="360" w:lineRule="auto"/>
        <w:jc w:val="both"/>
        <w:rPr>
          <w:lang w:val="es-AR"/>
        </w:rPr>
      </w:pPr>
      <w:r w:rsidRPr="000E39FA">
        <w:rPr>
          <w:lang w:val="es-AR"/>
        </w:rPr>
        <w:t>Régimen de declaraciones juradas</w:t>
      </w:r>
    </w:p>
    <w:p w:rsidR="000E39FA" w:rsidRPr="000E39FA" w:rsidRDefault="000E39FA" w:rsidP="000E39FA">
      <w:pPr>
        <w:spacing w:line="360" w:lineRule="auto"/>
        <w:jc w:val="both"/>
        <w:rPr>
          <w:lang w:val="es-AR"/>
        </w:rPr>
      </w:pPr>
      <w:r w:rsidRPr="000E39FA">
        <w:rPr>
          <w:b/>
          <w:bCs/>
          <w:lang w:val="es-AR"/>
        </w:rPr>
        <w:t>ARTICULO 4º</w:t>
      </w:r>
      <w:r w:rsidRPr="000E39FA">
        <w:rPr>
          <w:lang w:val="es-AR"/>
        </w:rPr>
        <w:t> — Las personas referidas en artículo 5º de la presente ley, deberán presentar una declaración jurada patrimonial integral dentro de los treinta días hábiles desde la asunción de sus cargos.</w:t>
      </w:r>
    </w:p>
    <w:p w:rsidR="000E39FA" w:rsidRPr="000E39FA" w:rsidRDefault="000E39FA" w:rsidP="000E39FA">
      <w:pPr>
        <w:spacing w:line="360" w:lineRule="auto"/>
        <w:jc w:val="both"/>
        <w:rPr>
          <w:lang w:val="es-AR"/>
        </w:rPr>
      </w:pPr>
      <w:r w:rsidRPr="000E39FA">
        <w:rPr>
          <w:lang w:val="es-AR"/>
        </w:rPr>
        <w:t>Asimismo, deberán actualizar la información contenida en esa declaración jurada anualmente y presentar una última declaración, dentro de los treinta días hábiles desde la fecha de cesación en el cargo.</w:t>
      </w:r>
    </w:p>
    <w:p w:rsidR="000E39FA" w:rsidRPr="000E39FA" w:rsidRDefault="000E39FA" w:rsidP="000E39FA">
      <w:pPr>
        <w:spacing w:line="360" w:lineRule="auto"/>
        <w:jc w:val="both"/>
        <w:rPr>
          <w:lang w:val="es-AR"/>
        </w:rPr>
      </w:pPr>
      <w:r w:rsidRPr="000E39FA">
        <w:rPr>
          <w:b/>
          <w:bCs/>
          <w:lang w:val="es-AR"/>
        </w:rPr>
        <w:t>ARTICULO 5º</w:t>
      </w:r>
      <w:r w:rsidRPr="000E39FA">
        <w:rPr>
          <w:lang w:val="es-AR"/>
        </w:rPr>
        <w:t> — Quedan comprendidos en obligación de presentar la declaración jurada:</w:t>
      </w:r>
    </w:p>
    <w:p w:rsidR="000E39FA" w:rsidRPr="000E39FA" w:rsidRDefault="000E39FA" w:rsidP="000E39FA">
      <w:pPr>
        <w:spacing w:line="360" w:lineRule="auto"/>
        <w:jc w:val="both"/>
        <w:rPr>
          <w:lang w:val="es-AR"/>
        </w:rPr>
      </w:pPr>
      <w:r w:rsidRPr="000E39FA">
        <w:rPr>
          <w:lang w:val="es-AR"/>
        </w:rPr>
        <w:t>a) El presidente y vicepresidente de la Nación;</w:t>
      </w:r>
    </w:p>
    <w:p w:rsidR="000E39FA" w:rsidRPr="000E39FA" w:rsidRDefault="000E39FA" w:rsidP="000E39FA">
      <w:pPr>
        <w:spacing w:line="360" w:lineRule="auto"/>
        <w:jc w:val="both"/>
        <w:rPr>
          <w:lang w:val="es-AR"/>
        </w:rPr>
      </w:pPr>
      <w:r w:rsidRPr="000E39FA">
        <w:rPr>
          <w:lang w:val="es-AR"/>
        </w:rPr>
        <w:t>b) Los senadores y diputados de la Nación;</w:t>
      </w:r>
    </w:p>
    <w:p w:rsidR="000E39FA" w:rsidRPr="000E39FA" w:rsidRDefault="000E39FA" w:rsidP="000E39FA">
      <w:pPr>
        <w:spacing w:line="360" w:lineRule="auto"/>
        <w:jc w:val="both"/>
        <w:rPr>
          <w:lang w:val="es-AR"/>
        </w:rPr>
      </w:pPr>
      <w:r w:rsidRPr="000E39FA">
        <w:rPr>
          <w:lang w:val="es-AR"/>
        </w:rPr>
        <w:t>c) Los magistrados del Poder Judicial de la Nación;</w:t>
      </w:r>
    </w:p>
    <w:p w:rsidR="000E39FA" w:rsidRPr="000E39FA" w:rsidRDefault="000E39FA" w:rsidP="000E39FA">
      <w:pPr>
        <w:spacing w:line="360" w:lineRule="auto"/>
        <w:jc w:val="both"/>
        <w:rPr>
          <w:lang w:val="es-AR"/>
        </w:rPr>
      </w:pPr>
      <w:r w:rsidRPr="000E39FA">
        <w:rPr>
          <w:lang w:val="es-AR"/>
        </w:rPr>
        <w:t>d) Los magistrados del Ministerio Público de Nación;</w:t>
      </w:r>
    </w:p>
    <w:p w:rsidR="000E39FA" w:rsidRPr="000E39FA" w:rsidRDefault="000E39FA" w:rsidP="000E39FA">
      <w:pPr>
        <w:spacing w:line="360" w:lineRule="auto"/>
        <w:jc w:val="both"/>
        <w:rPr>
          <w:lang w:val="es-AR"/>
        </w:rPr>
      </w:pPr>
      <w:r w:rsidRPr="000E39FA">
        <w:rPr>
          <w:lang w:val="es-AR"/>
        </w:rPr>
        <w:t>e) El defensor del pueblo de la Nación y los adjuntos del defensor del pueblo;</w:t>
      </w:r>
    </w:p>
    <w:p w:rsidR="000E39FA" w:rsidRPr="000E39FA" w:rsidRDefault="000E39FA" w:rsidP="000E39FA">
      <w:pPr>
        <w:spacing w:line="360" w:lineRule="auto"/>
        <w:jc w:val="both"/>
        <w:rPr>
          <w:lang w:val="es-AR"/>
        </w:rPr>
      </w:pPr>
      <w:r w:rsidRPr="000E39FA">
        <w:rPr>
          <w:lang w:val="es-AR"/>
        </w:rPr>
        <w:t>f) El jefe de gabinete de ministros, los ministros, secretarios y subsecretarios del Poder Ejecutivo;</w:t>
      </w:r>
    </w:p>
    <w:p w:rsidR="000E39FA" w:rsidRPr="000E39FA" w:rsidRDefault="000E39FA" w:rsidP="000E39FA">
      <w:pPr>
        <w:spacing w:line="360" w:lineRule="auto"/>
        <w:jc w:val="both"/>
        <w:rPr>
          <w:lang w:val="es-AR"/>
        </w:rPr>
      </w:pPr>
      <w:r w:rsidRPr="000E39FA">
        <w:rPr>
          <w:lang w:val="es-AR"/>
        </w:rPr>
        <w:t>g) Los interventores federales;</w:t>
      </w:r>
    </w:p>
    <w:p w:rsidR="000E39FA" w:rsidRPr="000E39FA" w:rsidRDefault="000E39FA" w:rsidP="000E39FA">
      <w:pPr>
        <w:spacing w:line="360" w:lineRule="auto"/>
        <w:jc w:val="both"/>
        <w:rPr>
          <w:lang w:val="es-AR"/>
        </w:rPr>
      </w:pPr>
      <w:r w:rsidRPr="000E39FA">
        <w:rPr>
          <w:lang w:val="es-AR"/>
        </w:rPr>
        <w:lastRenderedPageBreak/>
        <w:t>h) El síndico general de la Nación y los síndicos generales adjuntos de la Sindicatura General de la Nación, el presidente y los auditores generales de la Auditoría General de la Nación, las autoridades superiores de los entes reguladores y los demás órganos que integran los sistemas de control del sector público nacional, y los miembros de organismos jurisdiccionales administrativos;</w:t>
      </w:r>
    </w:p>
    <w:p w:rsidR="000E39FA" w:rsidRPr="000E39FA" w:rsidRDefault="000E39FA" w:rsidP="000E39FA">
      <w:pPr>
        <w:spacing w:line="360" w:lineRule="auto"/>
        <w:jc w:val="both"/>
        <w:rPr>
          <w:lang w:val="es-AR"/>
        </w:rPr>
      </w:pPr>
      <w:r w:rsidRPr="000E39FA">
        <w:rPr>
          <w:lang w:val="es-AR"/>
        </w:rPr>
        <w:t>i) Los miembros del Consejo de la Magistratura y del Jurado de Enjuiciamiento;</w:t>
      </w:r>
    </w:p>
    <w:p w:rsidR="000E39FA" w:rsidRPr="000E39FA" w:rsidRDefault="000E39FA" w:rsidP="000E39FA">
      <w:pPr>
        <w:spacing w:line="360" w:lineRule="auto"/>
        <w:jc w:val="both"/>
        <w:rPr>
          <w:lang w:val="es-AR"/>
        </w:rPr>
      </w:pPr>
      <w:r w:rsidRPr="000E39FA">
        <w:rPr>
          <w:lang w:val="es-AR"/>
        </w:rPr>
        <w:t>j) Los embajadores, cónsules y funcionarios destacados en misión oficial permanente en exterior;</w:t>
      </w:r>
    </w:p>
    <w:p w:rsidR="000E39FA" w:rsidRPr="000E39FA" w:rsidRDefault="000E39FA" w:rsidP="000E39FA">
      <w:pPr>
        <w:spacing w:line="360" w:lineRule="auto"/>
        <w:jc w:val="both"/>
        <w:rPr>
          <w:lang w:val="es-AR"/>
        </w:rPr>
      </w:pPr>
      <w:r w:rsidRPr="000E39FA">
        <w:rPr>
          <w:lang w:val="es-AR"/>
        </w:rPr>
        <w:t>k) El personal en actividad de las Fuerzas Armadas, de la Policía Federal Argentina, de Gendarmería Nacional, de la Prefectura Naval Argentina y del Servicio Penitenciario Federal, con jerarquía no menor de coronel o equivalente;</w:t>
      </w:r>
    </w:p>
    <w:p w:rsidR="000E39FA" w:rsidRPr="000E39FA" w:rsidRDefault="000E39FA" w:rsidP="000E39FA">
      <w:pPr>
        <w:spacing w:line="360" w:lineRule="auto"/>
        <w:jc w:val="both"/>
        <w:rPr>
          <w:lang w:val="es-AR"/>
        </w:rPr>
      </w:pPr>
      <w:r w:rsidRPr="000E39FA">
        <w:rPr>
          <w:lang w:val="es-AR"/>
        </w:rPr>
        <w:t>l) Los rectores, decanos y secretarios de las universidades nacionales;</w:t>
      </w:r>
    </w:p>
    <w:p w:rsidR="000E39FA" w:rsidRPr="000E39FA" w:rsidRDefault="000E39FA" w:rsidP="000E39FA">
      <w:pPr>
        <w:spacing w:line="360" w:lineRule="auto"/>
        <w:jc w:val="both"/>
        <w:rPr>
          <w:lang w:val="es-AR"/>
        </w:rPr>
      </w:pPr>
      <w:r w:rsidRPr="000E39FA">
        <w:rPr>
          <w:lang w:val="es-AR"/>
        </w:rPr>
        <w:t>m) Los funcionarios o empleados con categoría o función no inferior a la de director o equivalente, que presten servicio en la Administración Pública Nacional, centralizada o descentralizada, las entidades autárquicas, los bancos y entidades financieras del sistema oficial, las obras sociales administradas por el Estado, las empresas del Estado, las sociedades del Estado y el personal con similar categoría o función, designado a propuesta del Estado en las sociedades de economía mixta, en las sociedades anónimas con participación estatal y en otros entes del sector público;</w:t>
      </w:r>
    </w:p>
    <w:p w:rsidR="000E39FA" w:rsidRPr="000E39FA" w:rsidRDefault="000E39FA" w:rsidP="000E39FA">
      <w:pPr>
        <w:spacing w:line="360" w:lineRule="auto"/>
        <w:jc w:val="both"/>
        <w:rPr>
          <w:lang w:val="es-AR"/>
        </w:rPr>
      </w:pPr>
      <w:r w:rsidRPr="000E39FA">
        <w:rPr>
          <w:lang w:val="es-AR"/>
        </w:rPr>
        <w:t>n) Los funcionarios colaboradores de interventores federales, con categoría o función no inferior a la de director o equivalente;</w:t>
      </w:r>
    </w:p>
    <w:p w:rsidR="000E39FA" w:rsidRPr="000E39FA" w:rsidRDefault="000E39FA" w:rsidP="000E39FA">
      <w:pPr>
        <w:spacing w:line="360" w:lineRule="auto"/>
        <w:jc w:val="both"/>
        <w:rPr>
          <w:lang w:val="es-AR"/>
        </w:rPr>
      </w:pPr>
      <w:r w:rsidRPr="000E39FA">
        <w:rPr>
          <w:lang w:val="es-AR"/>
        </w:rPr>
        <w:t xml:space="preserve">o) El personal de los organismos indicados en el inciso h) del presente artículo, con categoría no inferior a </w:t>
      </w:r>
      <w:proofErr w:type="gramStart"/>
      <w:r w:rsidRPr="000E39FA">
        <w:rPr>
          <w:lang w:val="es-AR"/>
        </w:rPr>
        <w:t>la</w:t>
      </w:r>
      <w:proofErr w:type="gramEnd"/>
      <w:r w:rsidRPr="000E39FA">
        <w:rPr>
          <w:lang w:val="es-AR"/>
        </w:rPr>
        <w:t xml:space="preserve"> director o equivalente;</w:t>
      </w:r>
    </w:p>
    <w:p w:rsidR="000E39FA" w:rsidRPr="000E39FA" w:rsidRDefault="000E39FA" w:rsidP="000E39FA">
      <w:pPr>
        <w:spacing w:line="360" w:lineRule="auto"/>
        <w:jc w:val="both"/>
        <w:rPr>
          <w:lang w:val="es-AR"/>
        </w:rPr>
      </w:pPr>
      <w:r w:rsidRPr="000E39FA">
        <w:rPr>
          <w:lang w:val="es-AR"/>
        </w:rPr>
        <w:t>p) Todo 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rsidR="000E39FA" w:rsidRPr="000E39FA" w:rsidRDefault="000E39FA" w:rsidP="000E39FA">
      <w:pPr>
        <w:spacing w:line="360" w:lineRule="auto"/>
        <w:jc w:val="both"/>
        <w:rPr>
          <w:lang w:val="es-AR"/>
        </w:rPr>
      </w:pPr>
      <w:r w:rsidRPr="000E39FA">
        <w:rPr>
          <w:lang w:val="es-AR"/>
        </w:rPr>
        <w:t>q) Los funcionarios que integran los organismos de control de los servicios públicos privatizados, con categoría no inferior a la de director;</w:t>
      </w:r>
    </w:p>
    <w:p w:rsidR="000E39FA" w:rsidRPr="000E39FA" w:rsidRDefault="000E39FA" w:rsidP="000E39FA">
      <w:pPr>
        <w:spacing w:line="360" w:lineRule="auto"/>
        <w:jc w:val="both"/>
        <w:rPr>
          <w:lang w:val="es-AR"/>
        </w:rPr>
      </w:pPr>
      <w:r w:rsidRPr="000E39FA">
        <w:rPr>
          <w:lang w:val="es-AR"/>
        </w:rPr>
        <w:t>r) El personal que se desempeña en el Poder Legislativo, con categoría no inferior a la de director;</w:t>
      </w:r>
    </w:p>
    <w:p w:rsidR="000E39FA" w:rsidRPr="000E39FA" w:rsidRDefault="000E39FA" w:rsidP="000E39FA">
      <w:pPr>
        <w:spacing w:line="360" w:lineRule="auto"/>
        <w:jc w:val="both"/>
        <w:rPr>
          <w:lang w:val="es-AR"/>
        </w:rPr>
      </w:pPr>
      <w:r w:rsidRPr="000E39FA">
        <w:rPr>
          <w:lang w:val="es-AR"/>
        </w:rPr>
        <w:lastRenderedPageBreak/>
        <w:t>s) El personal que cumpla servicios en el Poder Judicial de la Nación y en el Ministerio Público de la Nación, con categoría no inferior a secretario o equivalente;</w:t>
      </w:r>
    </w:p>
    <w:p w:rsidR="000E39FA" w:rsidRPr="000E39FA" w:rsidRDefault="000E39FA" w:rsidP="000E39FA">
      <w:pPr>
        <w:spacing w:line="360" w:lineRule="auto"/>
        <w:jc w:val="both"/>
        <w:rPr>
          <w:lang w:val="es-AR"/>
        </w:rPr>
      </w:pPr>
      <w:r w:rsidRPr="000E39FA">
        <w:rPr>
          <w:lang w:val="es-AR"/>
        </w:rPr>
        <w:t>t) Todo funcionario o empleado público que integre comisiones de adjudicación de licitaciones, de compra o de recepción de bienes, o participe en la toma de decisiones de licitaciones o compras;</w:t>
      </w:r>
    </w:p>
    <w:p w:rsidR="000E39FA" w:rsidRPr="000E39FA" w:rsidRDefault="000E39FA" w:rsidP="000E39FA">
      <w:pPr>
        <w:spacing w:line="360" w:lineRule="auto"/>
        <w:jc w:val="both"/>
        <w:rPr>
          <w:lang w:val="es-AR"/>
        </w:rPr>
      </w:pPr>
      <w:r w:rsidRPr="000E39FA">
        <w:rPr>
          <w:lang w:val="es-AR"/>
        </w:rPr>
        <w:t>u) Todo funcionario público que tenga por función administrar un patrimonio público o privado, o controlar o fiscalizar los ingresos públicos cualquiera fuera su naturaleza;</w:t>
      </w:r>
    </w:p>
    <w:p w:rsidR="000E39FA" w:rsidRPr="000E39FA" w:rsidRDefault="000E39FA" w:rsidP="000E39FA">
      <w:pPr>
        <w:spacing w:line="360" w:lineRule="auto"/>
        <w:jc w:val="both"/>
        <w:rPr>
          <w:lang w:val="es-AR"/>
        </w:rPr>
      </w:pPr>
      <w:r w:rsidRPr="000E39FA">
        <w:rPr>
          <w:lang w:val="es-AR"/>
        </w:rPr>
        <w:t xml:space="preserve">v) Los directores y administradores de las entidades sometidas al control externo del Congreso de la Nación, de conformidad con lo dispuesto en el artículo 120 de la ley 24.156, en los casos en que la Comisión Nacional de </w:t>
      </w:r>
      <w:proofErr w:type="spellStart"/>
      <w:r w:rsidRPr="000E39FA">
        <w:rPr>
          <w:lang w:val="es-AR"/>
        </w:rPr>
        <w:t>Etica</w:t>
      </w:r>
      <w:proofErr w:type="spellEnd"/>
      <w:r w:rsidRPr="000E39FA">
        <w:rPr>
          <w:lang w:val="es-AR"/>
        </w:rPr>
        <w:t xml:space="preserve"> Pública se las requiera.</w:t>
      </w:r>
    </w:p>
    <w:p w:rsidR="000E39FA" w:rsidRPr="000E39FA" w:rsidRDefault="000E39FA" w:rsidP="000E39FA">
      <w:pPr>
        <w:spacing w:line="360" w:lineRule="auto"/>
        <w:jc w:val="both"/>
        <w:rPr>
          <w:lang w:val="es-AR"/>
        </w:rPr>
      </w:pPr>
      <w:r w:rsidRPr="000E39FA">
        <w:rPr>
          <w:b/>
          <w:bCs/>
          <w:lang w:val="es-AR"/>
        </w:rPr>
        <w:t>ARTICULO 6º</w:t>
      </w:r>
      <w:r w:rsidRPr="000E39FA">
        <w:rPr>
          <w:lang w:val="es-AR"/>
        </w:rPr>
        <w:t> — La declaración jurada deberá contener una nómina detallada de todos los bienes, propios del declarante, propios de su cónyuge, los que integren la sociedad conyugal, los del conviviente, los que integren en su caso la sociedad de hecho y los de sus hijos menores, en el país o en el extranjero. En especial se detallarán los que se indican a continuación:</w:t>
      </w:r>
    </w:p>
    <w:p w:rsidR="000E39FA" w:rsidRPr="000E39FA" w:rsidRDefault="000E39FA" w:rsidP="000E39FA">
      <w:pPr>
        <w:spacing w:line="360" w:lineRule="auto"/>
        <w:jc w:val="both"/>
        <w:rPr>
          <w:lang w:val="es-AR"/>
        </w:rPr>
      </w:pPr>
      <w:r w:rsidRPr="000E39FA">
        <w:rPr>
          <w:lang w:val="es-AR"/>
        </w:rPr>
        <w:t>a) Bienes inmuebles, y las mejoras que se hayan realizado sobre dichos inmuebles;</w:t>
      </w:r>
    </w:p>
    <w:p w:rsidR="000E39FA" w:rsidRPr="000E39FA" w:rsidRDefault="000E39FA" w:rsidP="000E39FA">
      <w:pPr>
        <w:spacing w:line="360" w:lineRule="auto"/>
        <w:jc w:val="both"/>
        <w:rPr>
          <w:lang w:val="es-AR"/>
        </w:rPr>
      </w:pPr>
      <w:r w:rsidRPr="000E39FA">
        <w:rPr>
          <w:lang w:val="es-AR"/>
        </w:rPr>
        <w:t>b) Bienes muebles registrables;</w:t>
      </w:r>
    </w:p>
    <w:p w:rsidR="000E39FA" w:rsidRPr="000E39FA" w:rsidRDefault="000E39FA" w:rsidP="000E39FA">
      <w:pPr>
        <w:spacing w:line="360" w:lineRule="auto"/>
        <w:jc w:val="both"/>
        <w:rPr>
          <w:lang w:val="es-AR"/>
        </w:rPr>
      </w:pPr>
      <w:r w:rsidRPr="000E39FA">
        <w:rPr>
          <w:lang w:val="es-AR"/>
        </w:rPr>
        <w:t xml:space="preserve">c) Otros bienes muebles, determinando su valor en conjunto. En caso que uno de ellos supere la suma de cinco mil pesos ($ 5.000) deberá ser </w:t>
      </w:r>
      <w:proofErr w:type="gramStart"/>
      <w:r w:rsidRPr="000E39FA">
        <w:rPr>
          <w:lang w:val="es-AR"/>
        </w:rPr>
        <w:t>individualizado</w:t>
      </w:r>
      <w:proofErr w:type="gramEnd"/>
      <w:r w:rsidRPr="000E39FA">
        <w:rPr>
          <w:lang w:val="es-AR"/>
        </w:rPr>
        <w:t>;</w:t>
      </w:r>
    </w:p>
    <w:p w:rsidR="000E39FA" w:rsidRPr="000E39FA" w:rsidRDefault="000E39FA" w:rsidP="000E39FA">
      <w:pPr>
        <w:spacing w:line="360" w:lineRule="auto"/>
        <w:jc w:val="both"/>
        <w:rPr>
          <w:lang w:val="es-AR"/>
        </w:rPr>
      </w:pPr>
      <w:r w:rsidRPr="000E39FA">
        <w:rPr>
          <w:lang w:val="es-AR"/>
        </w:rPr>
        <w:t>d) Capital invertido en títulos, acciones y demás valores cotizables o no en bolsa, o en explotaciones personales o societarias;</w:t>
      </w:r>
    </w:p>
    <w:p w:rsidR="000E39FA" w:rsidRPr="000E39FA" w:rsidRDefault="000E39FA" w:rsidP="000E39FA">
      <w:pPr>
        <w:spacing w:line="360" w:lineRule="auto"/>
        <w:jc w:val="both"/>
        <w:rPr>
          <w:lang w:val="es-AR"/>
        </w:rPr>
      </w:pPr>
      <w:r w:rsidRPr="000E39FA">
        <w:rPr>
          <w:lang w:val="es-AR"/>
        </w:rPr>
        <w:t>e) Monto de los depósitos en bancos u otras entidades financieras, de ahorro y provisionales, nacionales o extranjeras, tenencias de dinero en efectivo en moneda nacional o extranjera. En sobre cerrado y lacrado deberá indicarse el nombre del banco o entidad financiera de que se trate y los números de las cuentas corrientes, de cajas de ahorro, cajas de seguridad y tarjetas de crédito y las extensiones que posea. Dicho sobre será reservado y sólo deberá ser entregado a requerimiento de la autoridad señalada en el artículo 19 o de autoridad judicial;</w:t>
      </w:r>
    </w:p>
    <w:p w:rsidR="000E39FA" w:rsidRPr="000E39FA" w:rsidRDefault="000E39FA" w:rsidP="000E39FA">
      <w:pPr>
        <w:spacing w:line="360" w:lineRule="auto"/>
        <w:jc w:val="both"/>
        <w:rPr>
          <w:lang w:val="es-AR"/>
        </w:rPr>
      </w:pPr>
      <w:r w:rsidRPr="000E39FA">
        <w:rPr>
          <w:lang w:val="es-AR"/>
        </w:rPr>
        <w:t>f) Créditos y deudas hipotecarias, prendarias o comunes;</w:t>
      </w:r>
    </w:p>
    <w:p w:rsidR="000E39FA" w:rsidRPr="000E39FA" w:rsidRDefault="000E39FA" w:rsidP="000E39FA">
      <w:pPr>
        <w:spacing w:line="360" w:lineRule="auto"/>
        <w:jc w:val="both"/>
        <w:rPr>
          <w:lang w:val="es-AR"/>
        </w:rPr>
      </w:pPr>
      <w:r w:rsidRPr="000E39FA">
        <w:rPr>
          <w:lang w:val="es-AR"/>
        </w:rPr>
        <w:lastRenderedPageBreak/>
        <w:t>g) Ingresos y egresos anuales derivados del trabajo en relación de dependencia o del ejercicio de actividades independientes y/o profesionales;</w:t>
      </w:r>
    </w:p>
    <w:p w:rsidR="000E39FA" w:rsidRPr="000E39FA" w:rsidRDefault="000E39FA" w:rsidP="000E39FA">
      <w:pPr>
        <w:spacing w:line="360" w:lineRule="auto"/>
        <w:jc w:val="both"/>
        <w:rPr>
          <w:lang w:val="es-AR"/>
        </w:rPr>
      </w:pPr>
      <w:r w:rsidRPr="000E39FA">
        <w:rPr>
          <w:lang w:val="es-AR"/>
        </w:rPr>
        <w:t>h) Ingresos y egresos anuales derivados de rentas o de sistemas previsionales. Si el obligado a presentar la declaración jurada estuviese inscripta en el régimen de impuesto a las ganancias o sobre bienes personales no incorporados al proceso económico, deberá acompañar también la última presentación que hubiese realizado ante la Dirección General Impositiva;</w:t>
      </w:r>
    </w:p>
    <w:p w:rsidR="000E39FA" w:rsidRPr="000E39FA" w:rsidRDefault="000E39FA" w:rsidP="000E39FA">
      <w:pPr>
        <w:spacing w:line="360" w:lineRule="auto"/>
        <w:jc w:val="both"/>
        <w:rPr>
          <w:lang w:val="es-AR"/>
        </w:rPr>
      </w:pPr>
      <w:r w:rsidRPr="000E39FA">
        <w:rPr>
          <w:lang w:val="es-AR"/>
        </w:rPr>
        <w:t>i) En el caso de los incisos a), b), c) y d), del presente artículo, deberá consignarse además el valor y la fecha de adquisición, y el origen de los fondos aplicados a cada adquisición.</w:t>
      </w:r>
    </w:p>
    <w:p w:rsidR="000E39FA" w:rsidRPr="000E39FA" w:rsidRDefault="000E39FA" w:rsidP="000E39FA">
      <w:pPr>
        <w:spacing w:line="360" w:lineRule="auto"/>
        <w:jc w:val="both"/>
        <w:rPr>
          <w:lang w:val="es-AR"/>
        </w:rPr>
      </w:pPr>
      <w:r w:rsidRPr="000E39FA">
        <w:rPr>
          <w:b/>
          <w:bCs/>
          <w:lang w:val="es-AR"/>
        </w:rPr>
        <w:t>ARTICULO 7º</w:t>
      </w:r>
      <w:r w:rsidRPr="000E39FA">
        <w:rPr>
          <w:lang w:val="es-AR"/>
        </w:rPr>
        <w:t xml:space="preserve"> — Las declaraciones juradas quedarán depositadas en los respectivos organismos que deberán remitir, dentro de los treinta días, copia autenticada a la Comisión Nacional de </w:t>
      </w:r>
      <w:proofErr w:type="spellStart"/>
      <w:r w:rsidRPr="000E39FA">
        <w:rPr>
          <w:lang w:val="es-AR"/>
        </w:rPr>
        <w:t>Etica</w:t>
      </w:r>
      <w:proofErr w:type="spellEnd"/>
      <w:r w:rsidRPr="000E39FA">
        <w:rPr>
          <w:lang w:val="es-AR"/>
        </w:rPr>
        <w:t xml:space="preserve"> Pública. La falta de remisión dentro del plazo establecido, sin causa justificada, será considerada falta grave del funcionario responsable del área.</w:t>
      </w:r>
    </w:p>
    <w:p w:rsidR="000E39FA" w:rsidRPr="000E39FA" w:rsidRDefault="000E39FA" w:rsidP="000E39FA">
      <w:pPr>
        <w:spacing w:line="360" w:lineRule="auto"/>
        <w:jc w:val="both"/>
        <w:rPr>
          <w:lang w:val="es-AR"/>
        </w:rPr>
      </w:pPr>
      <w:r w:rsidRPr="000E39FA">
        <w:rPr>
          <w:b/>
          <w:bCs/>
          <w:lang w:val="es-AR"/>
        </w:rPr>
        <w:t>ARTICULO 8º</w:t>
      </w:r>
      <w:r w:rsidRPr="000E39FA">
        <w:rPr>
          <w:lang w:val="es-AR"/>
        </w:rPr>
        <w:t> — Las personas que no hayan presentado sus declaraciones juradas en el plazo correspondiente, serán intimadas en forma fehaciente por la autoridad responsable de la recepción, para que lo hagan en el plazo de quince días. El incumplimiento de dicha intimación será considerado falta grave y dará lugar a la sanción disciplinaria respectiva, sin perjuicio de las otras sanciones que pudieran corresponder.</w:t>
      </w:r>
    </w:p>
    <w:p w:rsidR="000E39FA" w:rsidRPr="000E39FA" w:rsidRDefault="000E39FA" w:rsidP="000E39FA">
      <w:pPr>
        <w:spacing w:line="360" w:lineRule="auto"/>
        <w:jc w:val="both"/>
        <w:rPr>
          <w:lang w:val="es-AR"/>
        </w:rPr>
      </w:pPr>
      <w:r w:rsidRPr="000E39FA">
        <w:rPr>
          <w:b/>
          <w:bCs/>
          <w:lang w:val="es-AR"/>
        </w:rPr>
        <w:t>ARTICULO 9º</w:t>
      </w:r>
      <w:r w:rsidRPr="000E39FA">
        <w:rPr>
          <w:lang w:val="es-AR"/>
        </w:rPr>
        <w:t> — Las personas que no hayan presentado su declaración jurada al egresar de la función pública en el plazo correspondiente, serán intimadas en forma fehaciente para que lo hagan en el plazo de quince días.</w:t>
      </w:r>
    </w:p>
    <w:p w:rsidR="000E39FA" w:rsidRPr="000E39FA" w:rsidRDefault="000E39FA" w:rsidP="000E39FA">
      <w:pPr>
        <w:spacing w:line="360" w:lineRule="auto"/>
        <w:jc w:val="both"/>
        <w:rPr>
          <w:lang w:val="es-AR"/>
        </w:rPr>
      </w:pPr>
      <w:r w:rsidRPr="000E39FA">
        <w:rPr>
          <w:lang w:val="es-AR"/>
        </w:rPr>
        <w:t>Si el intimado no cumpliere con la presentación de la declaración, no podrá ejercer nuevamente la función pública, sin perjuicio de las otras sanciones que pudieren corresponder.</w:t>
      </w:r>
    </w:p>
    <w:p w:rsidR="000E39FA" w:rsidRPr="000E39FA" w:rsidRDefault="000E39FA" w:rsidP="000E39FA">
      <w:pPr>
        <w:spacing w:line="360" w:lineRule="auto"/>
        <w:jc w:val="both"/>
        <w:rPr>
          <w:lang w:val="es-AR"/>
        </w:rPr>
      </w:pPr>
      <w:r w:rsidRPr="000E39FA">
        <w:rPr>
          <w:b/>
          <w:bCs/>
          <w:lang w:val="es-AR"/>
        </w:rPr>
        <w:t>ARTICULO 10.</w:t>
      </w:r>
      <w:r w:rsidRPr="000E39FA">
        <w:rPr>
          <w:lang w:val="es-AR"/>
        </w:rPr>
        <w:t> — El listado de las declaraciones juradas de las personas señaladas en el artículo 5º deberá ser publicado en el plazo de noventa días en el Boletín Oficial.</w:t>
      </w:r>
    </w:p>
    <w:p w:rsidR="000E39FA" w:rsidRPr="000E39FA" w:rsidRDefault="000E39FA" w:rsidP="000E39FA">
      <w:pPr>
        <w:spacing w:line="360" w:lineRule="auto"/>
        <w:jc w:val="both"/>
        <w:rPr>
          <w:lang w:val="es-AR"/>
        </w:rPr>
      </w:pPr>
      <w:r w:rsidRPr="000E39FA">
        <w:rPr>
          <w:lang w:val="es-AR"/>
        </w:rPr>
        <w:t xml:space="preserve">En cualquier tiempo toda persona podrá consultar y obtener copia de las declaraciones juradas presentadas con la debida intervención del organismo que las haya registrado y depositado, previa presentación de una solicitud escrita en la que se indique: a) Nombre y apellido, documento, ocupación y domicilio del solicitante; b) Nombre y domicilio de cualquier otra persona u organización en nombre de la cual se solicita la declaración; c) El objeto que </w:t>
      </w:r>
      <w:r w:rsidRPr="000E39FA">
        <w:rPr>
          <w:lang w:val="es-AR"/>
        </w:rPr>
        <w:lastRenderedPageBreak/>
        <w:t>motiva la petición y el destino que se dará al informe; y d) La declaración de que el solicitante tiene conocimiento del contenido del artículo 11 de esta ley referente al uso indebido de la declaración jurada y la sanción prevista para quien la solicite y le dé un uso ilegal.</w:t>
      </w:r>
    </w:p>
    <w:p w:rsidR="000E39FA" w:rsidRPr="000E39FA" w:rsidRDefault="000E39FA" w:rsidP="000E39FA">
      <w:pPr>
        <w:spacing w:line="360" w:lineRule="auto"/>
        <w:jc w:val="both"/>
        <w:rPr>
          <w:lang w:val="es-AR"/>
        </w:rPr>
      </w:pPr>
      <w:r w:rsidRPr="000E39FA">
        <w:rPr>
          <w:lang w:val="es-AR"/>
        </w:rPr>
        <w:t>Las solicitudes presentadas también quedarán a disposición del público en el período durante el cual las declaraciones juradas deban ser conservadas.</w:t>
      </w:r>
    </w:p>
    <w:p w:rsidR="000E39FA" w:rsidRPr="000E39FA" w:rsidRDefault="000E39FA" w:rsidP="000E39FA">
      <w:pPr>
        <w:spacing w:line="360" w:lineRule="auto"/>
        <w:jc w:val="both"/>
        <w:rPr>
          <w:lang w:val="es-AR"/>
        </w:rPr>
      </w:pPr>
      <w:r w:rsidRPr="000E39FA">
        <w:rPr>
          <w:b/>
          <w:bCs/>
          <w:lang w:val="es-AR"/>
        </w:rPr>
        <w:t>ARTICULO 11.</w:t>
      </w:r>
      <w:r w:rsidRPr="000E39FA">
        <w:rPr>
          <w:lang w:val="es-AR"/>
        </w:rPr>
        <w:t> — La persona que acceda a una declaración jurada mediante el procedimiento previsto en esta ley, no podrá utilizarla para:</w:t>
      </w:r>
    </w:p>
    <w:p w:rsidR="000E39FA" w:rsidRPr="000E39FA" w:rsidRDefault="000E39FA" w:rsidP="000E39FA">
      <w:pPr>
        <w:spacing w:line="360" w:lineRule="auto"/>
        <w:jc w:val="both"/>
        <w:rPr>
          <w:lang w:val="es-AR"/>
        </w:rPr>
      </w:pPr>
      <w:r w:rsidRPr="000E39FA">
        <w:rPr>
          <w:lang w:val="es-AR"/>
        </w:rPr>
        <w:t>a) Cualquier propósito ilegal;</w:t>
      </w:r>
    </w:p>
    <w:p w:rsidR="000E39FA" w:rsidRPr="000E39FA" w:rsidRDefault="000E39FA" w:rsidP="000E39FA">
      <w:pPr>
        <w:spacing w:line="360" w:lineRule="auto"/>
        <w:jc w:val="both"/>
        <w:rPr>
          <w:lang w:val="es-AR"/>
        </w:rPr>
      </w:pPr>
      <w:r w:rsidRPr="000E39FA">
        <w:rPr>
          <w:lang w:val="es-AR"/>
        </w:rPr>
        <w:t>b) Cualquier propósito comercial, exceptuando a los medios de comunicación y noticias para la difusión al público en general;</w:t>
      </w:r>
    </w:p>
    <w:p w:rsidR="000E39FA" w:rsidRPr="000E39FA" w:rsidRDefault="000E39FA" w:rsidP="000E39FA">
      <w:pPr>
        <w:spacing w:line="360" w:lineRule="auto"/>
        <w:jc w:val="both"/>
        <w:rPr>
          <w:lang w:val="es-AR"/>
        </w:rPr>
      </w:pPr>
      <w:r w:rsidRPr="000E39FA">
        <w:rPr>
          <w:lang w:val="es-AR"/>
        </w:rPr>
        <w:t>c) Determinar o establecer la clasificación crediticia de cualquier individuo; o</w:t>
      </w:r>
    </w:p>
    <w:p w:rsidR="000E39FA" w:rsidRPr="000E39FA" w:rsidRDefault="000E39FA" w:rsidP="000E39FA">
      <w:pPr>
        <w:spacing w:line="360" w:lineRule="auto"/>
        <w:jc w:val="both"/>
        <w:rPr>
          <w:lang w:val="es-AR"/>
        </w:rPr>
      </w:pPr>
      <w:r w:rsidRPr="000E39FA">
        <w:rPr>
          <w:lang w:val="es-AR"/>
        </w:rPr>
        <w:t>d) Efectuar en forma directa o indirecta, una solicitud de dinero con fines políticos, benéficos o de otra índole.</w:t>
      </w:r>
    </w:p>
    <w:p w:rsidR="000E39FA" w:rsidRPr="000E39FA" w:rsidRDefault="000E39FA" w:rsidP="000E39FA">
      <w:pPr>
        <w:spacing w:line="360" w:lineRule="auto"/>
        <w:jc w:val="both"/>
        <w:rPr>
          <w:lang w:val="es-AR"/>
        </w:rPr>
      </w:pPr>
      <w:r w:rsidRPr="000E39FA">
        <w:rPr>
          <w:lang w:val="es-AR"/>
        </w:rPr>
        <w:t xml:space="preserve">Todo uso ilegal de una declaración jurada será pasible de la sanción de multa de quinientos pesos ($ 500) hasta diez mil pesos ($ 10.000). El órgano facultado para aplicar esta sanción será exclusivamente la Comisión Nacional de </w:t>
      </w:r>
      <w:proofErr w:type="spellStart"/>
      <w:r w:rsidRPr="000E39FA">
        <w:rPr>
          <w:lang w:val="es-AR"/>
        </w:rPr>
        <w:t>Etica</w:t>
      </w:r>
      <w:proofErr w:type="spellEnd"/>
      <w:r w:rsidRPr="000E39FA">
        <w:rPr>
          <w:lang w:val="es-AR"/>
        </w:rPr>
        <w:t xml:space="preserve"> Pública creada por esta ley. Las sanciones que se impongan por violaciones a lo dispuesto en este artículo serán recurribles judicialmente ante los juzgados de primera instancia en lo Contencioso Administrativo Federal.</w:t>
      </w:r>
    </w:p>
    <w:p w:rsidR="000E39FA" w:rsidRPr="000E39FA" w:rsidRDefault="000E39FA" w:rsidP="000E39FA">
      <w:pPr>
        <w:spacing w:line="360" w:lineRule="auto"/>
        <w:jc w:val="both"/>
        <w:rPr>
          <w:lang w:val="es-AR"/>
        </w:rPr>
      </w:pPr>
      <w:r w:rsidRPr="000E39FA">
        <w:rPr>
          <w:lang w:val="es-AR"/>
        </w:rPr>
        <w:t>La reglamentación establecerá un procedimiento sancionatorio que garantice el derecho de defensa de las personas investigadas por la comisión de la infracción prevista en este artículo.</w:t>
      </w:r>
    </w:p>
    <w:p w:rsidR="000E39FA" w:rsidRPr="000E39FA" w:rsidRDefault="000E39FA" w:rsidP="000E39FA">
      <w:pPr>
        <w:spacing w:line="360" w:lineRule="auto"/>
        <w:jc w:val="both"/>
        <w:rPr>
          <w:lang w:val="es-AR"/>
        </w:rPr>
      </w:pPr>
      <w:r w:rsidRPr="000E39FA">
        <w:rPr>
          <w:lang w:val="es-AR"/>
        </w:rPr>
        <w:t>CAPITULO IV</w:t>
      </w:r>
    </w:p>
    <w:p w:rsidR="000E39FA" w:rsidRPr="000E39FA" w:rsidRDefault="000E39FA" w:rsidP="000E39FA">
      <w:pPr>
        <w:spacing w:line="360" w:lineRule="auto"/>
        <w:jc w:val="both"/>
        <w:rPr>
          <w:lang w:val="es-AR"/>
        </w:rPr>
      </w:pPr>
      <w:r w:rsidRPr="000E39FA">
        <w:rPr>
          <w:lang w:val="es-AR"/>
        </w:rPr>
        <w:t>Antecedentes</w:t>
      </w:r>
    </w:p>
    <w:p w:rsidR="000E39FA" w:rsidRPr="000E39FA" w:rsidRDefault="000E39FA" w:rsidP="000E39FA">
      <w:pPr>
        <w:spacing w:line="360" w:lineRule="auto"/>
        <w:jc w:val="both"/>
        <w:rPr>
          <w:lang w:val="es-AR"/>
        </w:rPr>
      </w:pPr>
      <w:r w:rsidRPr="000E39FA">
        <w:rPr>
          <w:b/>
          <w:bCs/>
          <w:lang w:val="es-AR"/>
        </w:rPr>
        <w:t>ARTICULO 12.</w:t>
      </w:r>
      <w:r w:rsidRPr="000E39FA">
        <w:rPr>
          <w:lang w:val="es-AR"/>
        </w:rPr>
        <w:t> — Aquellos funcionarios cuyo acceso a la función pública no sea un resultado directo del sufragio universal, incluirán en la declaración jurada sus antecedentes laborales al solo efecto de facilitar un mejor control respecto de los posibles conflictos de intereses que puedan plantearse.</w:t>
      </w:r>
    </w:p>
    <w:p w:rsidR="000E39FA" w:rsidRPr="000E39FA" w:rsidRDefault="000E39FA" w:rsidP="000E39FA">
      <w:pPr>
        <w:spacing w:line="360" w:lineRule="auto"/>
        <w:jc w:val="both"/>
        <w:rPr>
          <w:lang w:val="es-AR"/>
        </w:rPr>
      </w:pPr>
      <w:r w:rsidRPr="000E39FA">
        <w:rPr>
          <w:lang w:val="es-AR"/>
        </w:rPr>
        <w:t>CAPITULO V</w:t>
      </w:r>
    </w:p>
    <w:p w:rsidR="000E39FA" w:rsidRPr="000E39FA" w:rsidRDefault="000E39FA" w:rsidP="000E39FA">
      <w:pPr>
        <w:spacing w:line="360" w:lineRule="auto"/>
        <w:jc w:val="both"/>
        <w:rPr>
          <w:lang w:val="es-AR"/>
        </w:rPr>
      </w:pPr>
      <w:r w:rsidRPr="000E39FA">
        <w:rPr>
          <w:lang w:val="es-AR"/>
        </w:rPr>
        <w:t>Incompatibilidades y Conflicto de intereses</w:t>
      </w:r>
    </w:p>
    <w:p w:rsidR="000E39FA" w:rsidRPr="000E39FA" w:rsidRDefault="000E39FA" w:rsidP="000E39FA">
      <w:pPr>
        <w:spacing w:line="360" w:lineRule="auto"/>
        <w:jc w:val="both"/>
        <w:rPr>
          <w:lang w:val="es-AR"/>
        </w:rPr>
      </w:pPr>
      <w:r w:rsidRPr="000E39FA">
        <w:rPr>
          <w:b/>
          <w:bCs/>
          <w:lang w:val="es-AR"/>
        </w:rPr>
        <w:t>ARTICULO 13.</w:t>
      </w:r>
      <w:r w:rsidRPr="000E39FA">
        <w:rPr>
          <w:lang w:val="es-AR"/>
        </w:rPr>
        <w:t> — Es incompatible con el ejercicio de la función pública:</w:t>
      </w:r>
    </w:p>
    <w:p w:rsidR="000E39FA" w:rsidRPr="000E39FA" w:rsidRDefault="000E39FA" w:rsidP="000E39FA">
      <w:pPr>
        <w:spacing w:line="360" w:lineRule="auto"/>
        <w:jc w:val="both"/>
        <w:rPr>
          <w:lang w:val="es-AR"/>
        </w:rPr>
      </w:pPr>
      <w:r w:rsidRPr="000E39FA">
        <w:rPr>
          <w:lang w:val="es-AR"/>
        </w:rPr>
        <w:t xml:space="preserve">a) dirigir, administrar, representar, patrocinar, asesorar, o, de cualquier otra forma, prestar servicios a quien gestione o tenga una concesión o sea proveedor del Estado, o realice actividades reguladas por éste, siempre que el cargo público desempeñado tenga competencia funcional directa, respecto de </w:t>
      </w:r>
      <w:r w:rsidRPr="000E39FA">
        <w:rPr>
          <w:lang w:val="es-AR"/>
        </w:rPr>
        <w:lastRenderedPageBreak/>
        <w:t>la contratación, obtención, gestión o control de tales concesiones, beneficios o actividades;</w:t>
      </w:r>
    </w:p>
    <w:p w:rsidR="000E39FA" w:rsidRPr="000E39FA" w:rsidRDefault="000E39FA" w:rsidP="000E39FA">
      <w:pPr>
        <w:spacing w:line="360" w:lineRule="auto"/>
        <w:jc w:val="both"/>
        <w:rPr>
          <w:lang w:val="es-AR"/>
        </w:rPr>
      </w:pPr>
      <w:r w:rsidRPr="000E39FA">
        <w:rPr>
          <w:lang w:val="es-AR"/>
        </w:rPr>
        <w:t>b) ser proveedor por sí o por terceros de todo organismo del Estado en donde desempeñe sus funciones.</w:t>
      </w:r>
    </w:p>
    <w:p w:rsidR="000E39FA" w:rsidRPr="000E39FA" w:rsidRDefault="000E39FA" w:rsidP="000E39FA">
      <w:pPr>
        <w:spacing w:line="360" w:lineRule="auto"/>
        <w:jc w:val="both"/>
        <w:rPr>
          <w:lang w:val="es-AR"/>
        </w:rPr>
      </w:pPr>
      <w:r w:rsidRPr="000E39FA">
        <w:rPr>
          <w:b/>
          <w:bCs/>
          <w:lang w:val="es-AR"/>
        </w:rPr>
        <w:t>ARTICULO 14.</w:t>
      </w:r>
      <w:r w:rsidRPr="000E39FA">
        <w:rPr>
          <w:lang w:val="es-AR"/>
        </w:rPr>
        <w:t> — Aquellos funcionarios que hayan tenido intervención decisoria en la planificación, desarrollo y concreción de privatizaciones o concesiones de empresas o servicios públicos, tendrán vedada su actuación en los entes o comisiones reguladoras de esas empresas o servicios.</w:t>
      </w:r>
    </w:p>
    <w:p w:rsidR="000E39FA" w:rsidRPr="000E39FA" w:rsidRDefault="000E39FA" w:rsidP="000E39FA">
      <w:pPr>
        <w:spacing w:line="360" w:lineRule="auto"/>
        <w:jc w:val="both"/>
        <w:rPr>
          <w:lang w:val="es-AR"/>
        </w:rPr>
      </w:pPr>
      <w:r w:rsidRPr="000E39FA">
        <w:rPr>
          <w:b/>
          <w:bCs/>
          <w:lang w:val="es-AR"/>
        </w:rPr>
        <w:t>ARTICULO 15.</w:t>
      </w:r>
      <w:r w:rsidRPr="000E39FA">
        <w:rPr>
          <w:lang w:val="es-AR"/>
        </w:rPr>
        <w:t> — Las inhabilidades o incompatibilidades establecidas en los artículos precedentes regirán, a todos sus efectos, aunque sus causas precedan o sobrevengan al ingreso o egreso del funcionario público, durante el año inmediatamente anterior o posterior, respectivamente.</w:t>
      </w:r>
    </w:p>
    <w:p w:rsidR="000E39FA" w:rsidRPr="000E39FA" w:rsidRDefault="000E39FA" w:rsidP="000E39FA">
      <w:pPr>
        <w:spacing w:line="360" w:lineRule="auto"/>
        <w:jc w:val="both"/>
        <w:rPr>
          <w:lang w:val="es-AR"/>
        </w:rPr>
      </w:pPr>
      <w:r w:rsidRPr="000E39FA">
        <w:rPr>
          <w:b/>
          <w:bCs/>
          <w:lang w:val="es-AR"/>
        </w:rPr>
        <w:t>ARTICULO 16.</w:t>
      </w:r>
      <w:r w:rsidRPr="000E39FA">
        <w:rPr>
          <w:lang w:val="es-AR"/>
        </w:rPr>
        <w:t> — Estas incompatibilidades se aplicarán sin perjuicio de las que estén determinadas en el régimen específico de cada función.</w:t>
      </w:r>
    </w:p>
    <w:p w:rsidR="000E39FA" w:rsidRPr="000E39FA" w:rsidRDefault="000E39FA" w:rsidP="000E39FA">
      <w:pPr>
        <w:spacing w:line="360" w:lineRule="auto"/>
        <w:jc w:val="both"/>
        <w:rPr>
          <w:lang w:val="es-AR"/>
        </w:rPr>
      </w:pPr>
      <w:r w:rsidRPr="000E39FA">
        <w:rPr>
          <w:b/>
          <w:bCs/>
          <w:lang w:val="es-AR"/>
        </w:rPr>
        <w:t>ARTICULO 17.</w:t>
      </w:r>
      <w:r w:rsidRPr="000E39FA">
        <w:rPr>
          <w:lang w:val="es-AR"/>
        </w:rPr>
        <w:t> — Cuando los actos emitidos por los sujetos del artículo 1º estén alcanzados por los supuestos de los artículos 13, 14 y 15, serán nulos de nulidad absoluta, sin perjuicio de los derechos de terceros de buena fe. Si se tratare del dictado de un acto administrativo, éste se encontrará viciado de nulidad absoluta en los términos del artículo 14 de la ley 19.549.</w:t>
      </w:r>
    </w:p>
    <w:p w:rsidR="000E39FA" w:rsidRPr="000E39FA" w:rsidRDefault="000E39FA" w:rsidP="000E39FA">
      <w:pPr>
        <w:spacing w:line="360" w:lineRule="auto"/>
        <w:jc w:val="both"/>
        <w:rPr>
          <w:lang w:val="es-AR"/>
        </w:rPr>
      </w:pPr>
      <w:r w:rsidRPr="000E39FA">
        <w:rPr>
          <w:lang w:val="es-AR"/>
        </w:rPr>
        <w:t>Las firmas contratantes o concesionarias serán solidariamente responsables por la reparación de los daños y perjuicios que por esos actos le ocasionen al Estado.</w:t>
      </w:r>
    </w:p>
    <w:p w:rsidR="000E39FA" w:rsidRPr="000E39FA" w:rsidRDefault="000E39FA" w:rsidP="000E39FA">
      <w:pPr>
        <w:spacing w:line="360" w:lineRule="auto"/>
        <w:jc w:val="both"/>
        <w:rPr>
          <w:lang w:val="es-AR"/>
        </w:rPr>
      </w:pPr>
      <w:r w:rsidRPr="000E39FA">
        <w:rPr>
          <w:lang w:val="es-AR"/>
        </w:rPr>
        <w:t>CAPITULO VI</w:t>
      </w:r>
    </w:p>
    <w:p w:rsidR="000E39FA" w:rsidRPr="000E39FA" w:rsidRDefault="000E39FA" w:rsidP="000E39FA">
      <w:pPr>
        <w:spacing w:line="360" w:lineRule="auto"/>
        <w:jc w:val="both"/>
        <w:rPr>
          <w:lang w:val="es-AR"/>
        </w:rPr>
      </w:pPr>
      <w:r w:rsidRPr="000E39FA">
        <w:rPr>
          <w:lang w:val="es-AR"/>
        </w:rPr>
        <w:t>Régimen de obsequios a funcionarios públicos</w:t>
      </w:r>
    </w:p>
    <w:p w:rsidR="000E39FA" w:rsidRPr="000E39FA" w:rsidRDefault="000E39FA" w:rsidP="000E39FA">
      <w:pPr>
        <w:spacing w:line="360" w:lineRule="auto"/>
        <w:jc w:val="both"/>
        <w:rPr>
          <w:lang w:val="es-AR"/>
        </w:rPr>
      </w:pPr>
      <w:r w:rsidRPr="000E39FA">
        <w:rPr>
          <w:b/>
          <w:bCs/>
          <w:lang w:val="es-AR"/>
        </w:rPr>
        <w:t>ARTICULO 18.</w:t>
      </w:r>
      <w:r w:rsidRPr="000E39FA">
        <w:rPr>
          <w:lang w:val="es-AR"/>
        </w:rPr>
        <w:t> — Los funcionarios públicos no podrán recibir regalos, obsequios o donaciones, sean de cosas, servicios o bienes, con motivo o en ocasión del desempeño de sus funciones. En el caso de que los obsequios sean de cortesía o de costumbre diplomática la autoridad de aplicación reglamentará su registración y en qué casos y cómo deberán ser incorporados al patrimonio del Estado, para ser destinados a fines de salud, acción social y educación o al patrimonio histórico- cultural si correspondiere.</w:t>
      </w:r>
    </w:p>
    <w:p w:rsidR="000E39FA" w:rsidRPr="000E39FA" w:rsidRDefault="000E39FA" w:rsidP="000E39FA">
      <w:pPr>
        <w:spacing w:line="360" w:lineRule="auto"/>
        <w:jc w:val="both"/>
        <w:rPr>
          <w:lang w:val="es-AR"/>
        </w:rPr>
      </w:pPr>
      <w:r w:rsidRPr="000E39FA">
        <w:rPr>
          <w:lang w:val="es-AR"/>
        </w:rPr>
        <w:t>CAPITULO VII</w:t>
      </w:r>
    </w:p>
    <w:p w:rsidR="000E39FA" w:rsidRPr="000E39FA" w:rsidRDefault="000E39FA" w:rsidP="000E39FA">
      <w:pPr>
        <w:spacing w:line="360" w:lineRule="auto"/>
        <w:jc w:val="both"/>
        <w:rPr>
          <w:lang w:val="es-AR"/>
        </w:rPr>
      </w:pPr>
      <w:r w:rsidRPr="000E39FA">
        <w:rPr>
          <w:lang w:val="es-AR"/>
        </w:rPr>
        <w:t>Prevención sumaria</w:t>
      </w:r>
    </w:p>
    <w:p w:rsidR="000E39FA" w:rsidRPr="000E39FA" w:rsidRDefault="000E39FA" w:rsidP="000E39FA">
      <w:pPr>
        <w:spacing w:line="360" w:lineRule="auto"/>
        <w:jc w:val="both"/>
        <w:rPr>
          <w:lang w:val="es-AR"/>
        </w:rPr>
      </w:pPr>
      <w:r w:rsidRPr="000E39FA">
        <w:rPr>
          <w:b/>
          <w:bCs/>
          <w:lang w:val="es-AR"/>
        </w:rPr>
        <w:t>ARTICULO 19.</w:t>
      </w:r>
      <w:r w:rsidRPr="000E39FA">
        <w:rPr>
          <w:lang w:val="es-AR"/>
        </w:rPr>
        <w:t xml:space="preserve"> — A fin de investigar supuestos de enriquecimiento injustificado en la función pública y de violaciones a los deberes y al régimen </w:t>
      </w:r>
      <w:r w:rsidRPr="000E39FA">
        <w:rPr>
          <w:lang w:val="es-AR"/>
        </w:rPr>
        <w:lastRenderedPageBreak/>
        <w:t xml:space="preserve">de declaraciones juradas e incompatibilidades establecidos en la presente ley, la Comisión Nacional de </w:t>
      </w:r>
      <w:proofErr w:type="spellStart"/>
      <w:r w:rsidRPr="000E39FA">
        <w:rPr>
          <w:lang w:val="es-AR"/>
        </w:rPr>
        <w:t>Etica</w:t>
      </w:r>
      <w:proofErr w:type="spellEnd"/>
      <w:r w:rsidRPr="000E39FA">
        <w:rPr>
          <w:lang w:val="es-AR"/>
        </w:rPr>
        <w:t xml:space="preserve"> Pública deberá realizar una prevención sumaria.</w:t>
      </w:r>
    </w:p>
    <w:p w:rsidR="000E39FA" w:rsidRPr="000E39FA" w:rsidRDefault="000E39FA" w:rsidP="000E39FA">
      <w:pPr>
        <w:spacing w:line="360" w:lineRule="auto"/>
        <w:jc w:val="both"/>
        <w:rPr>
          <w:lang w:val="es-AR"/>
        </w:rPr>
      </w:pPr>
      <w:r w:rsidRPr="000E39FA">
        <w:rPr>
          <w:b/>
          <w:bCs/>
          <w:lang w:val="es-AR"/>
        </w:rPr>
        <w:t>ARTICULO 20</w:t>
      </w:r>
      <w:r w:rsidRPr="000E39FA">
        <w:rPr>
          <w:lang w:val="es-AR"/>
        </w:rPr>
        <w:t>. — La investigación podrá promoverse por iniciativa de la Comisión, a requerimiento de autoridades superiores del investigado o por denuncia.</w:t>
      </w:r>
    </w:p>
    <w:p w:rsidR="000E39FA" w:rsidRPr="000E39FA" w:rsidRDefault="000E39FA" w:rsidP="000E39FA">
      <w:pPr>
        <w:spacing w:line="360" w:lineRule="auto"/>
        <w:jc w:val="both"/>
        <w:rPr>
          <w:lang w:val="es-AR"/>
        </w:rPr>
      </w:pPr>
      <w:r w:rsidRPr="000E39FA">
        <w:rPr>
          <w:lang w:val="es-AR"/>
        </w:rPr>
        <w:t>La reglamentación determinará el procedimiento con el debido resguardo del derecho de defensa.</w:t>
      </w:r>
    </w:p>
    <w:p w:rsidR="000E39FA" w:rsidRPr="000E39FA" w:rsidRDefault="000E39FA" w:rsidP="000E39FA">
      <w:pPr>
        <w:spacing w:line="360" w:lineRule="auto"/>
        <w:jc w:val="both"/>
        <w:rPr>
          <w:lang w:val="es-AR"/>
        </w:rPr>
      </w:pPr>
      <w:r w:rsidRPr="000E39FA">
        <w:rPr>
          <w:lang w:val="es-AR"/>
        </w:rPr>
        <w:t>El investigado deberá ser informado del objeto de la investigación y tendrá derecho a ofrecer la prueba que estime pertinente para el ejercicio de su defensa.</w:t>
      </w:r>
    </w:p>
    <w:p w:rsidR="000E39FA" w:rsidRPr="000E39FA" w:rsidRDefault="000E39FA" w:rsidP="000E39FA">
      <w:pPr>
        <w:spacing w:line="360" w:lineRule="auto"/>
        <w:jc w:val="both"/>
        <w:rPr>
          <w:lang w:val="es-AR"/>
        </w:rPr>
      </w:pPr>
      <w:r w:rsidRPr="000E39FA">
        <w:rPr>
          <w:b/>
          <w:bCs/>
          <w:lang w:val="es-AR"/>
        </w:rPr>
        <w:t>ARTICULO 21.</w:t>
      </w:r>
      <w:r w:rsidRPr="000E39FA">
        <w:rPr>
          <w:lang w:val="es-AR"/>
        </w:rPr>
        <w:t> — Cuando en el curso de la tramitación de la prevención sumaria surgiere la presunción de la comisión de un delito, la comisión deberá poner de inmediato el caso en conocimiento del juez o fiscal competente, remitiéndole los antecedentes reunidos.</w:t>
      </w:r>
    </w:p>
    <w:p w:rsidR="000E39FA" w:rsidRPr="000E39FA" w:rsidRDefault="000E39FA" w:rsidP="000E39FA">
      <w:pPr>
        <w:spacing w:line="360" w:lineRule="auto"/>
        <w:jc w:val="both"/>
        <w:rPr>
          <w:lang w:val="es-AR"/>
        </w:rPr>
      </w:pPr>
      <w:r w:rsidRPr="000E39FA">
        <w:rPr>
          <w:lang w:val="es-AR"/>
        </w:rPr>
        <w:t>La instrucción de la prevención sumaria no es un requisito prejudicial para la sustanciación del proceso penal.</w:t>
      </w:r>
    </w:p>
    <w:p w:rsidR="000E39FA" w:rsidRPr="000E39FA" w:rsidRDefault="000E39FA" w:rsidP="000E39FA">
      <w:pPr>
        <w:spacing w:line="360" w:lineRule="auto"/>
        <w:jc w:val="both"/>
        <w:rPr>
          <w:lang w:val="es-AR"/>
        </w:rPr>
      </w:pPr>
      <w:r w:rsidRPr="000E39FA">
        <w:rPr>
          <w:b/>
          <w:bCs/>
          <w:lang w:val="es-AR"/>
        </w:rPr>
        <w:t>ARTICULO 22.</w:t>
      </w:r>
      <w:r w:rsidRPr="000E39FA">
        <w:rPr>
          <w:lang w:val="es-AR"/>
        </w:rPr>
        <w:t> — Dentro del plazo de noventa días contados a partir de la publicación de la presente ley, deberá dictarse la reglamentación atinente a la prevención sumaria contemplada en este capítulo.</w:t>
      </w:r>
    </w:p>
    <w:p w:rsidR="000E39FA" w:rsidRPr="000E39FA" w:rsidRDefault="000E39FA" w:rsidP="000E39FA">
      <w:pPr>
        <w:spacing w:line="360" w:lineRule="auto"/>
        <w:jc w:val="both"/>
        <w:rPr>
          <w:lang w:val="es-AR"/>
        </w:rPr>
      </w:pPr>
      <w:r w:rsidRPr="000E39FA">
        <w:rPr>
          <w:lang w:val="es-AR"/>
        </w:rPr>
        <w:t>CAPITULO VIII</w:t>
      </w:r>
    </w:p>
    <w:p w:rsidR="000E39FA" w:rsidRPr="000E39FA" w:rsidRDefault="000E39FA" w:rsidP="000E39FA">
      <w:pPr>
        <w:spacing w:line="360" w:lineRule="auto"/>
        <w:jc w:val="both"/>
        <w:rPr>
          <w:lang w:val="es-AR"/>
        </w:rPr>
      </w:pPr>
      <w:r w:rsidRPr="000E39FA">
        <w:rPr>
          <w:lang w:val="es-AR"/>
        </w:rPr>
        <w:t xml:space="preserve">Comisión Nacional de </w:t>
      </w:r>
      <w:proofErr w:type="spellStart"/>
      <w:r w:rsidRPr="000E39FA">
        <w:rPr>
          <w:lang w:val="es-AR"/>
        </w:rPr>
        <w:t>Etica</w:t>
      </w:r>
      <w:proofErr w:type="spellEnd"/>
      <w:r w:rsidRPr="000E39FA">
        <w:rPr>
          <w:lang w:val="es-AR"/>
        </w:rPr>
        <w:t xml:space="preserve"> Pública</w:t>
      </w:r>
    </w:p>
    <w:p w:rsidR="000E39FA" w:rsidRPr="000E39FA" w:rsidRDefault="000E39FA" w:rsidP="000E39FA">
      <w:pPr>
        <w:spacing w:line="360" w:lineRule="auto"/>
        <w:jc w:val="both"/>
        <w:rPr>
          <w:lang w:val="es-AR"/>
        </w:rPr>
      </w:pPr>
      <w:r w:rsidRPr="000E39FA">
        <w:rPr>
          <w:b/>
          <w:bCs/>
          <w:lang w:val="es-AR"/>
        </w:rPr>
        <w:t>ARTICULO 23.</w:t>
      </w:r>
      <w:r w:rsidRPr="000E39FA">
        <w:rPr>
          <w:lang w:val="es-AR"/>
        </w:rPr>
        <w:t xml:space="preserve"> — Créase en el ámbito del Congreso de la Nación, la Comisión Nacional de </w:t>
      </w:r>
      <w:proofErr w:type="spellStart"/>
      <w:r w:rsidRPr="000E39FA">
        <w:rPr>
          <w:lang w:val="es-AR"/>
        </w:rPr>
        <w:t>Etica</w:t>
      </w:r>
      <w:proofErr w:type="spellEnd"/>
      <w:r w:rsidRPr="000E39FA">
        <w:rPr>
          <w:lang w:val="es-AR"/>
        </w:rPr>
        <w:t xml:space="preserve"> Pública que funcionará como órgano independiente y actuará con autonomía funcional, en garantía del cumplimiento de lo normado en la presente ley.</w:t>
      </w:r>
    </w:p>
    <w:p w:rsidR="000E39FA" w:rsidRPr="000E39FA" w:rsidRDefault="000E39FA" w:rsidP="000E39FA">
      <w:pPr>
        <w:spacing w:line="360" w:lineRule="auto"/>
        <w:jc w:val="both"/>
        <w:rPr>
          <w:lang w:val="es-AR"/>
        </w:rPr>
      </w:pPr>
      <w:r w:rsidRPr="000E39FA">
        <w:rPr>
          <w:b/>
          <w:bCs/>
          <w:lang w:val="es-AR"/>
        </w:rPr>
        <w:t>ARTICULO 24.</w:t>
      </w:r>
      <w:r w:rsidRPr="000E39FA">
        <w:rPr>
          <w:lang w:val="es-AR"/>
        </w:rPr>
        <w:t> — La Comisión estará integrada por once miembros, ciudadanos de reconocidos antecedentes y prestigio público, que no podrán pertenecer al órgano que los designe y que durarán cuatro años en su función pudiendo ser reelegidos por un período.</w:t>
      </w:r>
    </w:p>
    <w:p w:rsidR="000E39FA" w:rsidRPr="000E39FA" w:rsidRDefault="000E39FA" w:rsidP="000E39FA">
      <w:pPr>
        <w:spacing w:line="360" w:lineRule="auto"/>
        <w:jc w:val="both"/>
        <w:rPr>
          <w:lang w:val="es-AR"/>
        </w:rPr>
      </w:pPr>
      <w:r w:rsidRPr="000E39FA">
        <w:rPr>
          <w:lang w:val="es-AR"/>
        </w:rPr>
        <w:t>Serán designados de la siguiente manera:</w:t>
      </w:r>
    </w:p>
    <w:p w:rsidR="000E39FA" w:rsidRPr="000E39FA" w:rsidRDefault="000E39FA" w:rsidP="000E39FA">
      <w:pPr>
        <w:spacing w:line="360" w:lineRule="auto"/>
        <w:jc w:val="both"/>
        <w:rPr>
          <w:lang w:val="es-AR"/>
        </w:rPr>
      </w:pPr>
      <w:r w:rsidRPr="000E39FA">
        <w:rPr>
          <w:lang w:val="es-AR"/>
        </w:rPr>
        <w:t>a) Uno por la Corte Suprema de Justicia de la Nación;</w:t>
      </w:r>
    </w:p>
    <w:p w:rsidR="000E39FA" w:rsidRPr="000E39FA" w:rsidRDefault="000E39FA" w:rsidP="000E39FA">
      <w:pPr>
        <w:spacing w:line="360" w:lineRule="auto"/>
        <w:jc w:val="both"/>
        <w:rPr>
          <w:lang w:val="es-AR"/>
        </w:rPr>
      </w:pPr>
      <w:r w:rsidRPr="000E39FA">
        <w:rPr>
          <w:lang w:val="es-AR"/>
        </w:rPr>
        <w:t>b) Uno por el Poder Ejecutivo de la Nación;</w:t>
      </w:r>
    </w:p>
    <w:p w:rsidR="000E39FA" w:rsidRPr="000E39FA" w:rsidRDefault="000E39FA" w:rsidP="000E39FA">
      <w:pPr>
        <w:spacing w:line="360" w:lineRule="auto"/>
        <w:jc w:val="both"/>
        <w:rPr>
          <w:lang w:val="es-AR"/>
        </w:rPr>
      </w:pPr>
      <w:r w:rsidRPr="000E39FA">
        <w:rPr>
          <w:lang w:val="es-AR"/>
        </w:rPr>
        <w:t>c) Uno por el Procurador General de la Nación;</w:t>
      </w:r>
    </w:p>
    <w:p w:rsidR="000E39FA" w:rsidRPr="000E39FA" w:rsidRDefault="000E39FA" w:rsidP="000E39FA">
      <w:pPr>
        <w:spacing w:line="360" w:lineRule="auto"/>
        <w:jc w:val="both"/>
        <w:rPr>
          <w:lang w:val="es-AR"/>
        </w:rPr>
      </w:pPr>
      <w:r w:rsidRPr="000E39FA">
        <w:rPr>
          <w:lang w:val="es-AR"/>
        </w:rPr>
        <w:t xml:space="preserve">d) Ocho ciudadanos que serán designados por resolución conjunta de ambas Cámaras del Congreso adoptada por dos tercios de sus miembros presentes, </w:t>
      </w:r>
      <w:r w:rsidRPr="000E39FA">
        <w:rPr>
          <w:lang w:val="es-AR"/>
        </w:rPr>
        <w:lastRenderedPageBreak/>
        <w:t>dos de los cuales deberán ser: uno a propuesta del Defensor del Pueblo de la Nación, y el otro a propuesta de la Auditoría General de la Nación.</w:t>
      </w:r>
    </w:p>
    <w:p w:rsidR="000E39FA" w:rsidRPr="000E39FA" w:rsidRDefault="000E39FA" w:rsidP="000E39FA">
      <w:pPr>
        <w:spacing w:line="360" w:lineRule="auto"/>
        <w:jc w:val="both"/>
        <w:rPr>
          <w:lang w:val="es-AR"/>
        </w:rPr>
      </w:pPr>
      <w:r w:rsidRPr="000E39FA">
        <w:rPr>
          <w:b/>
          <w:bCs/>
          <w:lang w:val="es-AR"/>
        </w:rPr>
        <w:t>ARTICULO 25.</w:t>
      </w:r>
      <w:r w:rsidRPr="000E39FA">
        <w:rPr>
          <w:lang w:val="es-AR"/>
        </w:rPr>
        <w:t> — La Comisión tendrá las siguientes funciones:</w:t>
      </w:r>
    </w:p>
    <w:p w:rsidR="000E39FA" w:rsidRPr="000E39FA" w:rsidRDefault="000E39FA" w:rsidP="000E39FA">
      <w:pPr>
        <w:spacing w:line="360" w:lineRule="auto"/>
        <w:jc w:val="both"/>
        <w:rPr>
          <w:lang w:val="es-AR"/>
        </w:rPr>
      </w:pPr>
      <w:r w:rsidRPr="000E39FA">
        <w:rPr>
          <w:lang w:val="es-AR"/>
        </w:rPr>
        <w:t>a) Recibir las denuncias de personas o de entidades intermedias registradas legalmente respecto de conductas de funcionarios o agentes de la administración contrarias a la ética pública. Las denuncias deberán ser acompañadas de la documentación y todo otro elemento probatorio que las fundamente. La Comisión remitirá los antecedentes al organismo competente según la naturaleza del caso, pudiendo recomendar, conforme su gravedad, la suspensión preventiva en la función o en el cargo, y su tratamiento en plazo perentorio;</w:t>
      </w:r>
    </w:p>
    <w:p w:rsidR="000E39FA" w:rsidRPr="000E39FA" w:rsidRDefault="000E39FA" w:rsidP="000E39FA">
      <w:pPr>
        <w:spacing w:line="360" w:lineRule="auto"/>
        <w:jc w:val="both"/>
        <w:rPr>
          <w:lang w:val="es-AR"/>
        </w:rPr>
      </w:pPr>
      <w:r w:rsidRPr="000E39FA">
        <w:rPr>
          <w:lang w:val="es-AR"/>
        </w:rPr>
        <w:t>b) Recibir las quejas por falta de actuación de los organismos de aplicación, frente a las denuncias ante ellos incoadas, promoviendo en su caso la actuación de los procedimientos de responsabilidad correspondientes;</w:t>
      </w:r>
    </w:p>
    <w:p w:rsidR="000E39FA" w:rsidRPr="000E39FA" w:rsidRDefault="000E39FA" w:rsidP="000E39FA">
      <w:pPr>
        <w:spacing w:line="360" w:lineRule="auto"/>
        <w:jc w:val="both"/>
        <w:rPr>
          <w:lang w:val="es-AR"/>
        </w:rPr>
      </w:pPr>
      <w:r w:rsidRPr="000E39FA">
        <w:rPr>
          <w:lang w:val="es-AR"/>
        </w:rPr>
        <w:t>c) Redactar el Reglamento de Ética Pública del Congreso de la Nación, según los criterios y principios generales del artículo 2º, los antecedentes nacionales sobre la materia v el aporte de organismos especializados. Dicho cuerpo normativo deberá elevarse al Honorable Congreso de la Nación a efectos de su aprobación mediante resolución conjunta de ambas Cámaras;</w:t>
      </w:r>
    </w:p>
    <w:p w:rsidR="000E39FA" w:rsidRPr="000E39FA" w:rsidRDefault="000E39FA" w:rsidP="000E39FA">
      <w:pPr>
        <w:spacing w:line="360" w:lineRule="auto"/>
        <w:jc w:val="both"/>
        <w:rPr>
          <w:lang w:val="es-AR"/>
        </w:rPr>
      </w:pPr>
      <w:r w:rsidRPr="000E39FA">
        <w:rPr>
          <w:lang w:val="es-AR"/>
        </w:rPr>
        <w:t>d) Recibir y en su caso exigir de los organismos de aplicación copias de las declaraciones juradas de los funcionarios mencionados en el artículo 5º y conservarlas hasta diez años después del cese en la función;</w:t>
      </w:r>
    </w:p>
    <w:p w:rsidR="000E39FA" w:rsidRPr="000E39FA" w:rsidRDefault="000E39FA" w:rsidP="000E39FA">
      <w:pPr>
        <w:spacing w:line="360" w:lineRule="auto"/>
        <w:jc w:val="both"/>
        <w:rPr>
          <w:lang w:val="es-AR"/>
        </w:rPr>
      </w:pPr>
      <w:r w:rsidRPr="000E39FA">
        <w:rPr>
          <w:lang w:val="es-AR"/>
        </w:rPr>
        <w:t>e) Garantizar el cumplimiento de lo establecido en los artículos 10 y 11 de la presente ley y aplicar la sanción prevista en este último;</w:t>
      </w:r>
    </w:p>
    <w:p w:rsidR="000E39FA" w:rsidRPr="000E39FA" w:rsidRDefault="000E39FA" w:rsidP="000E39FA">
      <w:pPr>
        <w:spacing w:line="360" w:lineRule="auto"/>
        <w:jc w:val="both"/>
        <w:rPr>
          <w:lang w:val="es-AR"/>
        </w:rPr>
      </w:pPr>
      <w:r w:rsidRPr="000E39FA">
        <w:rPr>
          <w:lang w:val="es-AR"/>
        </w:rPr>
        <w:t>f) Registrar con carácter público las sanciones administrativas y judiciales aplicadas por violaciones a la presente ley, las que deberán ser comunicadas por autoridad competente;</w:t>
      </w:r>
    </w:p>
    <w:p w:rsidR="000E39FA" w:rsidRPr="000E39FA" w:rsidRDefault="000E39FA" w:rsidP="000E39FA">
      <w:pPr>
        <w:spacing w:line="360" w:lineRule="auto"/>
        <w:jc w:val="both"/>
        <w:rPr>
          <w:lang w:val="es-AR"/>
        </w:rPr>
      </w:pPr>
      <w:r w:rsidRPr="000E39FA">
        <w:rPr>
          <w:lang w:val="es-AR"/>
        </w:rPr>
        <w:t>g) Asesorar y evacuar consultas, sin efecto vinculante, en la interpretación de situaciones comprendidas en la presente ley;</w:t>
      </w:r>
    </w:p>
    <w:p w:rsidR="000E39FA" w:rsidRPr="000E39FA" w:rsidRDefault="000E39FA" w:rsidP="000E39FA">
      <w:pPr>
        <w:spacing w:line="360" w:lineRule="auto"/>
        <w:jc w:val="both"/>
        <w:rPr>
          <w:lang w:val="es-AR"/>
        </w:rPr>
      </w:pPr>
      <w:r w:rsidRPr="000E39FA">
        <w:rPr>
          <w:lang w:val="es-AR"/>
        </w:rPr>
        <w:t>h) Proponer al Congreso de la Nación dentro de los 120 días de entrada en vigencia de la presente ley, modificaciones a la legislación vigente, destinadas a garantizar la transparencia en el Régimen de Contrataciones del Estado y a perfeccionar el Régimen de Financiamiento de los Partidos Políticos y las Campañas Electorales;</w:t>
      </w:r>
    </w:p>
    <w:p w:rsidR="000E39FA" w:rsidRPr="000E39FA" w:rsidRDefault="000E39FA" w:rsidP="000E39FA">
      <w:pPr>
        <w:spacing w:line="360" w:lineRule="auto"/>
        <w:jc w:val="both"/>
        <w:rPr>
          <w:lang w:val="es-AR"/>
        </w:rPr>
      </w:pPr>
      <w:r w:rsidRPr="000E39FA">
        <w:rPr>
          <w:lang w:val="es-AR"/>
        </w:rPr>
        <w:t>i) Diseñar y promover programas de capacitación y divulgación del contenido de la presente ley para el personal comprendido en ella;</w:t>
      </w:r>
    </w:p>
    <w:p w:rsidR="000E39FA" w:rsidRPr="000E39FA" w:rsidRDefault="000E39FA" w:rsidP="000E39FA">
      <w:pPr>
        <w:spacing w:line="360" w:lineRule="auto"/>
        <w:jc w:val="both"/>
        <w:rPr>
          <w:lang w:val="es-AR"/>
        </w:rPr>
      </w:pPr>
      <w:r w:rsidRPr="000E39FA">
        <w:rPr>
          <w:lang w:val="es-AR"/>
        </w:rPr>
        <w:lastRenderedPageBreak/>
        <w:t>j) Requerir colaboración de las distintas dependencias del Estado nacional, dentro de su ámbito de competencia, a fin de obtener los informes necesarios para el desempeño de sus funciones;</w:t>
      </w:r>
    </w:p>
    <w:p w:rsidR="000E39FA" w:rsidRPr="000E39FA" w:rsidRDefault="000E39FA" w:rsidP="000E39FA">
      <w:pPr>
        <w:spacing w:line="360" w:lineRule="auto"/>
        <w:jc w:val="both"/>
        <w:rPr>
          <w:lang w:val="es-AR"/>
        </w:rPr>
      </w:pPr>
      <w:r w:rsidRPr="000E39FA">
        <w:rPr>
          <w:lang w:val="es-AR"/>
        </w:rPr>
        <w:t>k) Dictar su propio reglamento y elegir sus autoridades;</w:t>
      </w:r>
    </w:p>
    <w:p w:rsidR="000E39FA" w:rsidRPr="000E39FA" w:rsidRDefault="000E39FA" w:rsidP="000E39FA">
      <w:pPr>
        <w:spacing w:line="360" w:lineRule="auto"/>
        <w:jc w:val="both"/>
        <w:rPr>
          <w:lang w:val="es-AR"/>
        </w:rPr>
      </w:pPr>
      <w:r w:rsidRPr="000E39FA">
        <w:rPr>
          <w:lang w:val="es-AR"/>
        </w:rPr>
        <w:t>l) Elaborar un informe anual, de carácter público dando cuenta de su labor, debiendo asegurar su difusión;</w:t>
      </w:r>
    </w:p>
    <w:p w:rsidR="000E39FA" w:rsidRPr="000E39FA" w:rsidRDefault="000E39FA" w:rsidP="000E39FA">
      <w:pPr>
        <w:spacing w:line="360" w:lineRule="auto"/>
        <w:jc w:val="both"/>
        <w:rPr>
          <w:lang w:val="es-AR"/>
        </w:rPr>
      </w:pPr>
      <w:r w:rsidRPr="000E39FA">
        <w:rPr>
          <w:lang w:val="es-AR"/>
        </w:rPr>
        <w:t>m) Requerir, cuando lo considere pertinente, la presentación de las correspondientes declaraciones juradas a los sujetos comprendidos en el artículo 5º inciso v) de la presente ley;</w:t>
      </w:r>
    </w:p>
    <w:p w:rsidR="000E39FA" w:rsidRPr="000E39FA" w:rsidRDefault="000E39FA" w:rsidP="000E39FA">
      <w:pPr>
        <w:spacing w:line="360" w:lineRule="auto"/>
        <w:jc w:val="both"/>
        <w:rPr>
          <w:lang w:val="es-AR"/>
        </w:rPr>
      </w:pPr>
      <w:r w:rsidRPr="000E39FA">
        <w:rPr>
          <w:lang w:val="es-AR"/>
        </w:rPr>
        <w:t>CAPITULO IX</w:t>
      </w:r>
    </w:p>
    <w:p w:rsidR="000E39FA" w:rsidRPr="000E39FA" w:rsidRDefault="000E39FA" w:rsidP="000E39FA">
      <w:pPr>
        <w:spacing w:line="360" w:lineRule="auto"/>
        <w:jc w:val="both"/>
        <w:rPr>
          <w:lang w:val="es-AR"/>
        </w:rPr>
      </w:pPr>
      <w:r w:rsidRPr="000E39FA">
        <w:rPr>
          <w:lang w:val="es-AR"/>
        </w:rPr>
        <w:t>Reformas al Código Penal</w:t>
      </w:r>
    </w:p>
    <w:p w:rsidR="000E39FA" w:rsidRPr="000E39FA" w:rsidRDefault="000E39FA" w:rsidP="000E39FA">
      <w:pPr>
        <w:spacing w:line="360" w:lineRule="auto"/>
        <w:jc w:val="both"/>
        <w:rPr>
          <w:lang w:val="es-AR"/>
        </w:rPr>
      </w:pPr>
      <w:r w:rsidRPr="000E39FA">
        <w:rPr>
          <w:b/>
          <w:bCs/>
          <w:lang w:val="es-AR"/>
        </w:rPr>
        <w:t>ARTICULO 26.</w:t>
      </w:r>
      <w:r w:rsidRPr="000E39FA">
        <w:rPr>
          <w:lang w:val="es-AR"/>
        </w:rPr>
        <w:t xml:space="preserve"> — </w:t>
      </w:r>
      <w:proofErr w:type="spellStart"/>
      <w:r w:rsidRPr="000E39FA">
        <w:rPr>
          <w:lang w:val="es-AR"/>
        </w:rPr>
        <w:t>Sustitúyese</w:t>
      </w:r>
      <w:proofErr w:type="spellEnd"/>
      <w:r w:rsidRPr="000E39FA">
        <w:rPr>
          <w:lang w:val="es-AR"/>
        </w:rPr>
        <w:t xml:space="preserve"> el artículo 23 del Código Penal por el siguiente:</w:t>
      </w:r>
    </w:p>
    <w:p w:rsidR="000E39FA" w:rsidRPr="000E39FA" w:rsidRDefault="000E39FA" w:rsidP="000E39FA">
      <w:pPr>
        <w:spacing w:line="360" w:lineRule="auto"/>
        <w:jc w:val="both"/>
        <w:rPr>
          <w:lang w:val="es-AR"/>
        </w:rPr>
      </w:pPr>
      <w:r w:rsidRPr="000E39FA">
        <w:rPr>
          <w:lang w:val="es-AR"/>
        </w:rPr>
        <w:t>Artículo 23: La condena importa la pérdida a favor del Estado nacional, de las provincias o de los Municipios, salvo los derechos de restitución o indemnización del damnificado y de terceros, de las cosas que han servido para cometer el hecho y de las cosas o ganancias que son el producto o el provecho del delito.</w:t>
      </w:r>
    </w:p>
    <w:p w:rsidR="000E39FA" w:rsidRPr="000E39FA" w:rsidRDefault="000E39FA" w:rsidP="000E39FA">
      <w:pPr>
        <w:spacing w:line="360" w:lineRule="auto"/>
        <w:jc w:val="both"/>
        <w:rPr>
          <w:lang w:val="es-AR"/>
        </w:rPr>
      </w:pPr>
      <w:r w:rsidRPr="000E39FA">
        <w:rPr>
          <w:lang w:val="es-AR"/>
        </w:rPr>
        <w:t>Si las cosas son peligrosas para la seguridad común, el comiso puede ordenarse aunque afecte a terceros, salvo el derecho de éstos, si fueren de buena fe, a ser indemnizados.</w:t>
      </w:r>
    </w:p>
    <w:p w:rsidR="000E39FA" w:rsidRPr="000E39FA" w:rsidRDefault="000E39FA" w:rsidP="000E39FA">
      <w:pPr>
        <w:spacing w:line="360" w:lineRule="auto"/>
        <w:jc w:val="both"/>
        <w:rPr>
          <w:lang w:val="es-AR"/>
        </w:rPr>
      </w:pPr>
      <w:r w:rsidRPr="000E39FA">
        <w:rPr>
          <w:lang w:val="es-AR"/>
        </w:rPr>
        <w:t>Cuando el autor o los partícipes han actuado como mandatarios de alguien o como órganos, miembros o administradores de una persona de existencia ideal, y el producto o el provecho del delito ha beneficiado al mandante o a la persona de existencia ideal, el comiso se pronunciará contra éstos.</w:t>
      </w:r>
    </w:p>
    <w:p w:rsidR="000E39FA" w:rsidRPr="000E39FA" w:rsidRDefault="000E39FA" w:rsidP="000E39FA">
      <w:pPr>
        <w:spacing w:line="360" w:lineRule="auto"/>
        <w:jc w:val="both"/>
        <w:rPr>
          <w:lang w:val="es-AR"/>
        </w:rPr>
      </w:pPr>
      <w:r w:rsidRPr="000E39FA">
        <w:rPr>
          <w:lang w:val="es-AR"/>
        </w:rPr>
        <w:t>Cuando con el producto o el provecho del delito se hubiese beneficiado un tercero a título gratuito, el comiso se pronunciará contra éste.</w:t>
      </w:r>
    </w:p>
    <w:p w:rsidR="000E39FA" w:rsidRPr="000E39FA" w:rsidRDefault="000E39FA" w:rsidP="000E39FA">
      <w:pPr>
        <w:spacing w:line="360" w:lineRule="auto"/>
        <w:jc w:val="both"/>
        <w:rPr>
          <w:lang w:val="es-AR"/>
        </w:rPr>
      </w:pPr>
      <w:r w:rsidRPr="000E39FA">
        <w:rPr>
          <w:lang w:val="es-AR"/>
        </w:rPr>
        <w:t>Si el bien decomisado tuviere valor de uso o cultural para algún establecimiento oficial o de bien público, la autoridad nacional, provincial o municipal respectiva podrá disponer su entrega a esas entidades. Si así no fuere y tuviera valor comercial, aquélla dispondrá su enajenación. Si no tuviera valor lícito alguno, se lo destruirá.</w:t>
      </w:r>
    </w:p>
    <w:p w:rsidR="000E39FA" w:rsidRPr="000E39FA" w:rsidRDefault="000E39FA" w:rsidP="000E39FA">
      <w:pPr>
        <w:spacing w:line="360" w:lineRule="auto"/>
        <w:jc w:val="both"/>
        <w:rPr>
          <w:lang w:val="es-AR"/>
        </w:rPr>
      </w:pPr>
      <w:r w:rsidRPr="000E39FA">
        <w:rPr>
          <w:b/>
          <w:bCs/>
          <w:lang w:val="es-AR"/>
        </w:rPr>
        <w:t>ARTICULO 27.</w:t>
      </w:r>
      <w:r w:rsidRPr="000E39FA">
        <w:rPr>
          <w:lang w:val="es-AR"/>
        </w:rPr>
        <w:t xml:space="preserve"> — </w:t>
      </w:r>
      <w:proofErr w:type="spellStart"/>
      <w:r w:rsidRPr="000E39FA">
        <w:rPr>
          <w:lang w:val="es-AR"/>
        </w:rPr>
        <w:t>Sustitúyese</w:t>
      </w:r>
      <w:proofErr w:type="spellEnd"/>
      <w:r w:rsidRPr="000E39FA">
        <w:rPr>
          <w:lang w:val="es-AR"/>
        </w:rPr>
        <w:t xml:space="preserve"> el artículo 29 del Código Penal por el siguiente:</w:t>
      </w:r>
    </w:p>
    <w:p w:rsidR="000E39FA" w:rsidRPr="000E39FA" w:rsidRDefault="000E39FA" w:rsidP="000E39FA">
      <w:pPr>
        <w:spacing w:line="360" w:lineRule="auto"/>
        <w:jc w:val="both"/>
        <w:rPr>
          <w:lang w:val="es-AR"/>
        </w:rPr>
      </w:pPr>
      <w:r w:rsidRPr="000E39FA">
        <w:rPr>
          <w:lang w:val="es-AR"/>
        </w:rPr>
        <w:t>Artículo 29: La sentencia condenatoria podrá ordenar:</w:t>
      </w:r>
    </w:p>
    <w:p w:rsidR="000E39FA" w:rsidRPr="000E39FA" w:rsidRDefault="000E39FA" w:rsidP="000E39FA">
      <w:pPr>
        <w:spacing w:line="360" w:lineRule="auto"/>
        <w:jc w:val="both"/>
        <w:rPr>
          <w:lang w:val="es-AR"/>
        </w:rPr>
      </w:pPr>
      <w:r w:rsidRPr="000E39FA">
        <w:rPr>
          <w:lang w:val="es-AR"/>
        </w:rPr>
        <w:lastRenderedPageBreak/>
        <w:t>1. La reposición al estado anterior a la comisión del delito, en cuanto sea posible, disponiendo a ese fin las restituciones y demás medidas necesarias.</w:t>
      </w:r>
    </w:p>
    <w:p w:rsidR="000E39FA" w:rsidRPr="000E39FA" w:rsidRDefault="000E39FA" w:rsidP="000E39FA">
      <w:pPr>
        <w:spacing w:line="360" w:lineRule="auto"/>
        <w:jc w:val="both"/>
        <w:rPr>
          <w:lang w:val="es-AR"/>
        </w:rPr>
      </w:pPr>
      <w:r w:rsidRPr="000E39FA">
        <w:rPr>
          <w:lang w:val="es-AR"/>
        </w:rPr>
        <w:t>2. La indemnización del daño material y moral causado a la víctima, a su familia o a un tercero, fijándose el monto prudencialmente por el juez en defecto de plena prueba.</w:t>
      </w:r>
    </w:p>
    <w:p w:rsidR="000E39FA" w:rsidRPr="000E39FA" w:rsidRDefault="000E39FA" w:rsidP="000E39FA">
      <w:pPr>
        <w:spacing w:line="360" w:lineRule="auto"/>
        <w:jc w:val="both"/>
        <w:rPr>
          <w:lang w:val="es-AR"/>
        </w:rPr>
      </w:pPr>
      <w:r w:rsidRPr="000E39FA">
        <w:rPr>
          <w:lang w:val="es-AR"/>
        </w:rPr>
        <w:t>3. El pago de las costas.</w:t>
      </w:r>
    </w:p>
    <w:p w:rsidR="000E39FA" w:rsidRPr="000E39FA" w:rsidRDefault="000E39FA" w:rsidP="000E39FA">
      <w:pPr>
        <w:spacing w:line="360" w:lineRule="auto"/>
        <w:jc w:val="both"/>
        <w:rPr>
          <w:lang w:val="es-AR"/>
        </w:rPr>
      </w:pPr>
      <w:r w:rsidRPr="000E39FA">
        <w:rPr>
          <w:b/>
          <w:bCs/>
          <w:lang w:val="es-AR"/>
        </w:rPr>
        <w:t>ARTICULO 28.</w:t>
      </w:r>
      <w:r w:rsidRPr="000E39FA">
        <w:rPr>
          <w:lang w:val="es-AR"/>
        </w:rPr>
        <w:t xml:space="preserve"> — </w:t>
      </w:r>
      <w:proofErr w:type="spellStart"/>
      <w:r w:rsidRPr="000E39FA">
        <w:rPr>
          <w:lang w:val="es-AR"/>
        </w:rPr>
        <w:t>Sustitúyese</w:t>
      </w:r>
      <w:proofErr w:type="spellEnd"/>
      <w:r w:rsidRPr="000E39FA">
        <w:rPr>
          <w:lang w:val="es-AR"/>
        </w:rPr>
        <w:t xml:space="preserve"> el artículo 30 del Código Penal por el siguiente:</w:t>
      </w:r>
    </w:p>
    <w:p w:rsidR="000E39FA" w:rsidRPr="000E39FA" w:rsidRDefault="000E39FA" w:rsidP="000E39FA">
      <w:pPr>
        <w:spacing w:line="360" w:lineRule="auto"/>
        <w:jc w:val="both"/>
        <w:rPr>
          <w:lang w:val="es-AR"/>
        </w:rPr>
      </w:pPr>
      <w:r w:rsidRPr="000E39FA">
        <w:rPr>
          <w:lang w:val="es-AR"/>
        </w:rPr>
        <w:t>Artículo 30: La obligación de indemnizar es preferente a todas las que contrajere el responsable después de cometido el delito, a la ejecución de la pena de decomiso del producto o el provecho del delito y al pago de la multa. Si los bienes del condenado no fueren suficientes para cubrir todas sus responsabilidades pecuniarias, éstas se satisfarán en el orden siguiente:</w:t>
      </w:r>
    </w:p>
    <w:p w:rsidR="000E39FA" w:rsidRPr="000E39FA" w:rsidRDefault="000E39FA" w:rsidP="000E39FA">
      <w:pPr>
        <w:spacing w:line="360" w:lineRule="auto"/>
        <w:jc w:val="both"/>
        <w:rPr>
          <w:lang w:val="es-AR"/>
        </w:rPr>
      </w:pPr>
      <w:r w:rsidRPr="000E39FA">
        <w:rPr>
          <w:lang w:val="es-AR"/>
        </w:rPr>
        <w:t>1. La indemnización de los daños y perjuicios.</w:t>
      </w:r>
    </w:p>
    <w:p w:rsidR="000E39FA" w:rsidRPr="000E39FA" w:rsidRDefault="000E39FA" w:rsidP="000E39FA">
      <w:pPr>
        <w:spacing w:line="360" w:lineRule="auto"/>
        <w:jc w:val="both"/>
        <w:rPr>
          <w:lang w:val="es-AR"/>
        </w:rPr>
      </w:pPr>
      <w:r w:rsidRPr="000E39FA">
        <w:rPr>
          <w:lang w:val="es-AR"/>
        </w:rPr>
        <w:t>2. El resarcimiento de los gastos del juicio.</w:t>
      </w:r>
    </w:p>
    <w:p w:rsidR="000E39FA" w:rsidRPr="000E39FA" w:rsidRDefault="000E39FA" w:rsidP="000E39FA">
      <w:pPr>
        <w:spacing w:line="360" w:lineRule="auto"/>
        <w:jc w:val="both"/>
        <w:rPr>
          <w:lang w:val="es-AR"/>
        </w:rPr>
      </w:pPr>
      <w:r w:rsidRPr="000E39FA">
        <w:rPr>
          <w:lang w:val="es-AR"/>
        </w:rPr>
        <w:t>3. El decomiso del producto o el provecho del delito.</w:t>
      </w:r>
    </w:p>
    <w:p w:rsidR="000E39FA" w:rsidRPr="000E39FA" w:rsidRDefault="000E39FA" w:rsidP="000E39FA">
      <w:pPr>
        <w:spacing w:line="360" w:lineRule="auto"/>
        <w:jc w:val="both"/>
        <w:rPr>
          <w:lang w:val="es-AR"/>
        </w:rPr>
      </w:pPr>
      <w:r w:rsidRPr="000E39FA">
        <w:rPr>
          <w:lang w:val="es-AR"/>
        </w:rPr>
        <w:t>4. El pago de la multa.</w:t>
      </w:r>
    </w:p>
    <w:p w:rsidR="000E39FA" w:rsidRPr="000E39FA" w:rsidRDefault="000E39FA" w:rsidP="000E39FA">
      <w:pPr>
        <w:spacing w:line="360" w:lineRule="auto"/>
        <w:jc w:val="both"/>
        <w:rPr>
          <w:lang w:val="es-AR"/>
        </w:rPr>
      </w:pPr>
      <w:r w:rsidRPr="000E39FA">
        <w:rPr>
          <w:b/>
          <w:bCs/>
          <w:lang w:val="es-AR"/>
        </w:rPr>
        <w:t>ARTICULO 29.</w:t>
      </w:r>
      <w:r w:rsidRPr="000E39FA">
        <w:rPr>
          <w:lang w:val="es-AR"/>
        </w:rPr>
        <w:t xml:space="preserve"> — </w:t>
      </w:r>
      <w:proofErr w:type="spellStart"/>
      <w:r w:rsidRPr="000E39FA">
        <w:rPr>
          <w:lang w:val="es-AR"/>
        </w:rPr>
        <w:t>Sustitúyese</w:t>
      </w:r>
      <w:proofErr w:type="spellEnd"/>
      <w:r w:rsidRPr="000E39FA">
        <w:rPr>
          <w:lang w:val="es-AR"/>
        </w:rPr>
        <w:t xml:space="preserve"> el artículo 67 del Código Penal por el siguiente:</w:t>
      </w:r>
    </w:p>
    <w:p w:rsidR="000E39FA" w:rsidRPr="000E39FA" w:rsidRDefault="000E39FA" w:rsidP="000E39FA">
      <w:pPr>
        <w:spacing w:line="360" w:lineRule="auto"/>
        <w:jc w:val="both"/>
        <w:rPr>
          <w:lang w:val="es-AR"/>
        </w:rPr>
      </w:pPr>
      <w:r w:rsidRPr="000E39FA">
        <w:rPr>
          <w:lang w:val="es-AR"/>
        </w:rPr>
        <w:t>Artículo 67: La prescripción se suspende en los casos de los delitos para cuyo juzgamiento sea necesaria la resolución de cuestiones previas o prejudiciales, que deban ser resueltas en otro juicio. Terminada la causa de la suspensión, la prescripción sigue su curso.</w:t>
      </w:r>
    </w:p>
    <w:p w:rsidR="000E39FA" w:rsidRPr="000E39FA" w:rsidRDefault="000E39FA" w:rsidP="000E39FA">
      <w:pPr>
        <w:spacing w:line="360" w:lineRule="auto"/>
        <w:jc w:val="both"/>
        <w:rPr>
          <w:lang w:val="es-AR"/>
        </w:rPr>
      </w:pPr>
      <w:r w:rsidRPr="000E39FA">
        <w:rPr>
          <w:lang w:val="es-AR"/>
        </w:rPr>
        <w:t>La prescripción también se suspende en los casos de delitos cometidos en el ejercicio de la función pública, para todos los que hubiesen participado, mientras cualquiera de ellos se encuentre desempeñando un cargo público.</w:t>
      </w:r>
    </w:p>
    <w:p w:rsidR="000E39FA" w:rsidRPr="000E39FA" w:rsidRDefault="000E39FA" w:rsidP="000E39FA">
      <w:pPr>
        <w:spacing w:line="360" w:lineRule="auto"/>
        <w:jc w:val="both"/>
        <w:rPr>
          <w:lang w:val="es-AR"/>
        </w:rPr>
      </w:pPr>
      <w:r w:rsidRPr="000E39FA">
        <w:rPr>
          <w:lang w:val="es-AR"/>
        </w:rPr>
        <w:t xml:space="preserve">El curso de la prescripción de la acción penal correspondiente a los delitos previstos en los artículos 226 y 227 </w:t>
      </w:r>
      <w:proofErr w:type="gramStart"/>
      <w:r w:rsidRPr="000E39FA">
        <w:rPr>
          <w:lang w:val="es-AR"/>
        </w:rPr>
        <w:t>bis</w:t>
      </w:r>
      <w:proofErr w:type="gramEnd"/>
      <w:r w:rsidRPr="000E39FA">
        <w:rPr>
          <w:lang w:val="es-AR"/>
        </w:rPr>
        <w:t>, se suspenderá hasta el restablecimiento del orden constitucional.</w:t>
      </w:r>
    </w:p>
    <w:p w:rsidR="000E39FA" w:rsidRPr="000E39FA" w:rsidRDefault="000E39FA" w:rsidP="000E39FA">
      <w:pPr>
        <w:spacing w:line="360" w:lineRule="auto"/>
        <w:jc w:val="both"/>
        <w:rPr>
          <w:lang w:val="es-AR"/>
        </w:rPr>
      </w:pPr>
      <w:r w:rsidRPr="000E39FA">
        <w:rPr>
          <w:lang w:val="es-AR"/>
        </w:rPr>
        <w:t>La prescripción se interrumpe por la comisión de otro delito o por secuela del juicio.</w:t>
      </w:r>
    </w:p>
    <w:p w:rsidR="000E39FA" w:rsidRPr="000E39FA" w:rsidRDefault="000E39FA" w:rsidP="000E39FA">
      <w:pPr>
        <w:spacing w:line="360" w:lineRule="auto"/>
        <w:jc w:val="both"/>
        <w:rPr>
          <w:lang w:val="es-AR"/>
        </w:rPr>
      </w:pPr>
      <w:r w:rsidRPr="000E39FA">
        <w:rPr>
          <w:lang w:val="es-AR"/>
        </w:rPr>
        <w:t>La prescripción corre, se suspende o se interrumpe separadamente para cada uno de los partícipes del delito, con la excepción prevista en el segundo párrafo de este artículo.</w:t>
      </w:r>
    </w:p>
    <w:p w:rsidR="000E39FA" w:rsidRPr="000E39FA" w:rsidRDefault="000E39FA" w:rsidP="000E39FA">
      <w:pPr>
        <w:spacing w:line="360" w:lineRule="auto"/>
        <w:jc w:val="both"/>
        <w:rPr>
          <w:lang w:val="es-AR"/>
        </w:rPr>
      </w:pPr>
      <w:r w:rsidRPr="000E39FA">
        <w:rPr>
          <w:b/>
          <w:bCs/>
          <w:lang w:val="es-AR"/>
        </w:rPr>
        <w:lastRenderedPageBreak/>
        <w:t>ARTICULO 30.</w:t>
      </w:r>
      <w:r w:rsidRPr="000E39FA">
        <w:rPr>
          <w:lang w:val="es-AR"/>
        </w:rPr>
        <w:t xml:space="preserve"> — </w:t>
      </w:r>
      <w:proofErr w:type="spellStart"/>
      <w:r w:rsidRPr="000E39FA">
        <w:rPr>
          <w:lang w:val="es-AR"/>
        </w:rPr>
        <w:t>Sustitúyese</w:t>
      </w:r>
      <w:proofErr w:type="spellEnd"/>
      <w:r w:rsidRPr="000E39FA">
        <w:rPr>
          <w:lang w:val="es-AR"/>
        </w:rPr>
        <w:t xml:space="preserve"> la rúbrica del capítulo VI del título XI del libro II del Código Penal, por el siguiente: "Capítulo VI - Cohecho y tráfico de influencias".</w:t>
      </w:r>
    </w:p>
    <w:p w:rsidR="000E39FA" w:rsidRPr="000E39FA" w:rsidRDefault="000E39FA" w:rsidP="000E39FA">
      <w:pPr>
        <w:spacing w:line="360" w:lineRule="auto"/>
        <w:jc w:val="both"/>
        <w:rPr>
          <w:lang w:val="es-AR"/>
        </w:rPr>
      </w:pPr>
      <w:r w:rsidRPr="000E39FA">
        <w:rPr>
          <w:b/>
          <w:bCs/>
          <w:lang w:val="es-AR"/>
        </w:rPr>
        <w:t>ARTICULO 31.</w:t>
      </w:r>
      <w:r w:rsidRPr="000E39FA">
        <w:rPr>
          <w:lang w:val="es-AR"/>
        </w:rPr>
        <w:t xml:space="preserve"> — </w:t>
      </w:r>
      <w:proofErr w:type="spellStart"/>
      <w:r w:rsidRPr="000E39FA">
        <w:rPr>
          <w:lang w:val="es-AR"/>
        </w:rPr>
        <w:t>Sustitúyese</w:t>
      </w:r>
      <w:proofErr w:type="spellEnd"/>
      <w:r w:rsidRPr="000E39FA">
        <w:rPr>
          <w:lang w:val="es-AR"/>
        </w:rPr>
        <w:t xml:space="preserve"> el artículo 256 del Código Penal por el siguiente:</w:t>
      </w:r>
    </w:p>
    <w:p w:rsidR="000E39FA" w:rsidRPr="000E39FA" w:rsidRDefault="000E39FA" w:rsidP="000E39FA">
      <w:pPr>
        <w:spacing w:line="360" w:lineRule="auto"/>
        <w:jc w:val="both"/>
        <w:rPr>
          <w:lang w:val="es-AR"/>
        </w:rPr>
      </w:pPr>
      <w:r w:rsidRPr="000E39FA">
        <w:rPr>
          <w:lang w:val="es-AR"/>
        </w:rPr>
        <w:t>Artículo 256: Será reprimido con reclusión o prisión de uno a seis años e inhabilitación especial perpetua, el funcionario público que por sí o por persona interpuesta, recibiere dinero o cualquier otra dádiva o aceptare una promesa directa o indirecta, para hacer, retardar o dejar de hacer algo relativo a sus funciones.</w:t>
      </w:r>
    </w:p>
    <w:p w:rsidR="000E39FA" w:rsidRPr="000E39FA" w:rsidRDefault="000E39FA" w:rsidP="000E39FA">
      <w:pPr>
        <w:spacing w:line="360" w:lineRule="auto"/>
        <w:jc w:val="both"/>
        <w:rPr>
          <w:lang w:val="es-AR"/>
        </w:rPr>
      </w:pPr>
      <w:r w:rsidRPr="000E39FA">
        <w:rPr>
          <w:b/>
          <w:bCs/>
          <w:lang w:val="es-AR"/>
        </w:rPr>
        <w:t>ARTICULO 32.</w:t>
      </w:r>
      <w:r w:rsidRPr="000E39FA">
        <w:rPr>
          <w:lang w:val="es-AR"/>
        </w:rPr>
        <w:t xml:space="preserve"> — </w:t>
      </w:r>
      <w:proofErr w:type="spellStart"/>
      <w:r w:rsidRPr="000E39FA">
        <w:rPr>
          <w:lang w:val="es-AR"/>
        </w:rPr>
        <w:t>Incorpórase</w:t>
      </w:r>
      <w:proofErr w:type="spellEnd"/>
      <w:r w:rsidRPr="000E39FA">
        <w:rPr>
          <w:lang w:val="es-AR"/>
        </w:rPr>
        <w:t xml:space="preserve"> como artículo 256 bis del Código Penal el siguiente:</w:t>
      </w:r>
    </w:p>
    <w:p w:rsidR="000E39FA" w:rsidRPr="000E39FA" w:rsidRDefault="000E39FA" w:rsidP="000E39FA">
      <w:pPr>
        <w:spacing w:line="360" w:lineRule="auto"/>
        <w:jc w:val="both"/>
        <w:rPr>
          <w:lang w:val="es-AR"/>
        </w:rPr>
      </w:pPr>
      <w:r w:rsidRPr="000E39FA">
        <w:rPr>
          <w:lang w:val="es-AR"/>
        </w:rPr>
        <w:t>Artículo 256 bis: Será reprimido con reclusión o prisión de uno a seis años e inhabilitación especial perpetua para ejercer la función pública, el que por sí o por persona interpuesta solicitare o recibiere dinero o cualquier otra dádiva o aceptare una promesa directa o indirecta, para hacer valer indebidamente su influencia ante un funcionario público, a fin de que éste haga, retarde o deje de hacer algo relativo a sus funciones.</w:t>
      </w:r>
    </w:p>
    <w:p w:rsidR="000E39FA" w:rsidRPr="000E39FA" w:rsidRDefault="000E39FA" w:rsidP="000E39FA">
      <w:pPr>
        <w:spacing w:line="360" w:lineRule="auto"/>
        <w:jc w:val="both"/>
        <w:rPr>
          <w:lang w:val="es-AR"/>
        </w:rPr>
      </w:pPr>
      <w:r w:rsidRPr="000E39FA">
        <w:rPr>
          <w:lang w:val="es-AR"/>
        </w:rPr>
        <w:t>Si aquella conducta estuviera destinada a hacer valer indebidamente una influencia ante un magistrado del Poder Judicial o del Ministerio Público, a fin de obtener la emisión, dictado, demora u omisión de un dictamen, resolución o fallo en asuntos sometidos a su competencia, el máximo de la pena de prisión o reclusión se elevará a doce años.</w:t>
      </w:r>
    </w:p>
    <w:p w:rsidR="000E39FA" w:rsidRPr="000E39FA" w:rsidRDefault="000E39FA" w:rsidP="000E39FA">
      <w:pPr>
        <w:spacing w:line="360" w:lineRule="auto"/>
        <w:jc w:val="both"/>
        <w:rPr>
          <w:lang w:val="es-AR"/>
        </w:rPr>
      </w:pPr>
      <w:r w:rsidRPr="000E39FA">
        <w:rPr>
          <w:b/>
          <w:bCs/>
          <w:lang w:val="es-AR"/>
        </w:rPr>
        <w:t>ARTICULO 33.</w:t>
      </w:r>
      <w:r w:rsidRPr="000E39FA">
        <w:rPr>
          <w:lang w:val="es-AR"/>
        </w:rPr>
        <w:t xml:space="preserve"> — </w:t>
      </w:r>
      <w:proofErr w:type="spellStart"/>
      <w:r w:rsidRPr="000E39FA">
        <w:rPr>
          <w:lang w:val="es-AR"/>
        </w:rPr>
        <w:t>Sustitúyese</w:t>
      </w:r>
      <w:proofErr w:type="spellEnd"/>
      <w:r w:rsidRPr="000E39FA">
        <w:rPr>
          <w:lang w:val="es-AR"/>
        </w:rPr>
        <w:t xml:space="preserve"> el artículo 257 del Código Penal por el siguiente:</w:t>
      </w:r>
    </w:p>
    <w:p w:rsidR="000E39FA" w:rsidRPr="000E39FA" w:rsidRDefault="000E39FA" w:rsidP="000E39FA">
      <w:pPr>
        <w:spacing w:line="360" w:lineRule="auto"/>
        <w:jc w:val="both"/>
        <w:rPr>
          <w:lang w:val="es-AR"/>
        </w:rPr>
      </w:pPr>
      <w:r w:rsidRPr="000E39FA">
        <w:rPr>
          <w:lang w:val="es-AR"/>
        </w:rPr>
        <w:t>Artículo 257: Será reprimido con prisión o reclusión de cuatro a doce años e inhabilitación especial perpetua, el magistrado del Poder Judicial o del Ministerio Público que por sí o por persona interpuesta, recibiere dinero o cualquier otra dádiva o aceptare una promesa directa o indirecta para emitir, dictar, retardar u omitir dictar una resolución, fallo o dictamen, en asuntos sometidos a su competencia.</w:t>
      </w:r>
    </w:p>
    <w:p w:rsidR="000E39FA" w:rsidRPr="000E39FA" w:rsidRDefault="000E39FA" w:rsidP="000E39FA">
      <w:pPr>
        <w:spacing w:line="360" w:lineRule="auto"/>
        <w:jc w:val="both"/>
        <w:rPr>
          <w:lang w:val="es-AR"/>
        </w:rPr>
      </w:pPr>
      <w:r w:rsidRPr="000E39FA">
        <w:rPr>
          <w:b/>
          <w:bCs/>
          <w:lang w:val="es-AR"/>
        </w:rPr>
        <w:t>ARTICULO 34</w:t>
      </w:r>
      <w:proofErr w:type="gramStart"/>
      <w:r w:rsidRPr="000E39FA">
        <w:rPr>
          <w:b/>
          <w:bCs/>
          <w:lang w:val="es-AR"/>
        </w:rPr>
        <w:t>.</w:t>
      </w:r>
      <w:r w:rsidRPr="000E39FA">
        <w:rPr>
          <w:lang w:val="es-AR"/>
        </w:rPr>
        <w:t>—</w:t>
      </w:r>
      <w:proofErr w:type="gramEnd"/>
      <w:r w:rsidRPr="000E39FA">
        <w:rPr>
          <w:lang w:val="es-AR"/>
        </w:rPr>
        <w:t xml:space="preserve"> </w:t>
      </w:r>
      <w:proofErr w:type="spellStart"/>
      <w:r w:rsidRPr="000E39FA">
        <w:rPr>
          <w:lang w:val="es-AR"/>
        </w:rPr>
        <w:t>Sustitúyese</w:t>
      </w:r>
      <w:proofErr w:type="spellEnd"/>
      <w:r w:rsidRPr="000E39FA">
        <w:rPr>
          <w:lang w:val="es-AR"/>
        </w:rPr>
        <w:t xml:space="preserve"> el artículo 258 del Código Penal por el siguiente:</w:t>
      </w:r>
    </w:p>
    <w:p w:rsidR="000E39FA" w:rsidRPr="000E39FA" w:rsidRDefault="000E39FA" w:rsidP="000E39FA">
      <w:pPr>
        <w:spacing w:line="360" w:lineRule="auto"/>
        <w:jc w:val="both"/>
        <w:rPr>
          <w:lang w:val="es-AR"/>
        </w:rPr>
      </w:pPr>
      <w:r w:rsidRPr="000E39FA">
        <w:rPr>
          <w:lang w:val="es-AR"/>
        </w:rPr>
        <w:t xml:space="preserve">Artículo 258: Será reprimido con prisión de uno a seis años, el que directa o indirectamente diere u ofreciere dádivas en procura de alguna de las conductas reprimidas por los artículos 256 y 256 </w:t>
      </w:r>
      <w:proofErr w:type="gramStart"/>
      <w:r w:rsidRPr="000E39FA">
        <w:rPr>
          <w:lang w:val="es-AR"/>
        </w:rPr>
        <w:t>bis</w:t>
      </w:r>
      <w:proofErr w:type="gramEnd"/>
      <w:r w:rsidRPr="000E39FA">
        <w:rPr>
          <w:lang w:val="es-AR"/>
        </w:rPr>
        <w:t xml:space="preserve">, primer párrafo. Si la dádiva se </w:t>
      </w:r>
      <w:r w:rsidRPr="000E39FA">
        <w:rPr>
          <w:lang w:val="es-AR"/>
        </w:rPr>
        <w:lastRenderedPageBreak/>
        <w:t>hiciere u ofreciere con el fin de obtener alguna de las conductas tipificadas en los artículos 256 bis, segundo párrafo y 257, la pena será de reclusión o prisión de dos a seis años. Si el culpable fuere funcionario público, sufrirá además inhabilitación especial de dos a seis años en el primer caso y de tres a diez años en el segundo.</w:t>
      </w:r>
    </w:p>
    <w:p w:rsidR="000E39FA" w:rsidRPr="000E39FA" w:rsidRDefault="000E39FA" w:rsidP="000E39FA">
      <w:pPr>
        <w:spacing w:line="360" w:lineRule="auto"/>
        <w:jc w:val="both"/>
        <w:rPr>
          <w:lang w:val="es-AR"/>
        </w:rPr>
      </w:pPr>
      <w:r w:rsidRPr="000E39FA">
        <w:rPr>
          <w:b/>
          <w:bCs/>
          <w:lang w:val="es-AR"/>
        </w:rPr>
        <w:t>ARTICULO 35.</w:t>
      </w:r>
      <w:r w:rsidRPr="000E39FA">
        <w:rPr>
          <w:lang w:val="es-AR"/>
        </w:rPr>
        <w:t xml:space="preserve"> — </w:t>
      </w:r>
      <w:proofErr w:type="spellStart"/>
      <w:r w:rsidRPr="000E39FA">
        <w:rPr>
          <w:lang w:val="es-AR"/>
        </w:rPr>
        <w:t>Sustitúyese</w:t>
      </w:r>
      <w:proofErr w:type="spellEnd"/>
      <w:r w:rsidRPr="000E39FA">
        <w:rPr>
          <w:lang w:val="es-AR"/>
        </w:rPr>
        <w:t xml:space="preserve"> el artículo 265 del Código Penal por el siguiente:</w:t>
      </w:r>
    </w:p>
    <w:p w:rsidR="000E39FA" w:rsidRPr="000E39FA" w:rsidRDefault="000E39FA" w:rsidP="000E39FA">
      <w:pPr>
        <w:spacing w:line="360" w:lineRule="auto"/>
        <w:jc w:val="both"/>
        <w:rPr>
          <w:lang w:val="es-AR"/>
        </w:rPr>
      </w:pPr>
      <w:r w:rsidRPr="000E39FA">
        <w:rPr>
          <w:lang w:val="es-AR"/>
        </w:rPr>
        <w:t>Artículo 265: Será reprimido con reclusión o prisión de uno a seis años e inhabilitación especial perpetua, el funcionario público que, directamente, por persona interpuesta o por acto simulado, se interesare en miras de un beneficio propio o de un tercero, en cualquier contrato u operación en que intervenga en razón de su cargo.</w:t>
      </w:r>
    </w:p>
    <w:p w:rsidR="000E39FA" w:rsidRPr="000E39FA" w:rsidRDefault="000E39FA" w:rsidP="000E39FA">
      <w:pPr>
        <w:spacing w:line="360" w:lineRule="auto"/>
        <w:jc w:val="both"/>
        <w:rPr>
          <w:lang w:val="es-AR"/>
        </w:rPr>
      </w:pPr>
      <w:r w:rsidRPr="000E39FA">
        <w:rPr>
          <w:lang w:val="es-AR"/>
        </w:rPr>
        <w:t>Esta disposición será aplicable a los árbitros, amigables componedores, peritos, contadores, tutores, curadores, albaceas, síndicos y liquidadores, con respecto a las funciones cumplidas en el carácter de tales.</w:t>
      </w:r>
    </w:p>
    <w:p w:rsidR="000E39FA" w:rsidRPr="000E39FA" w:rsidRDefault="000E39FA" w:rsidP="000E39FA">
      <w:pPr>
        <w:spacing w:line="360" w:lineRule="auto"/>
        <w:jc w:val="both"/>
        <w:rPr>
          <w:lang w:val="es-AR"/>
        </w:rPr>
      </w:pPr>
      <w:r w:rsidRPr="000E39FA">
        <w:rPr>
          <w:b/>
          <w:bCs/>
          <w:lang w:val="es-AR"/>
        </w:rPr>
        <w:t>ARTICULO 36.</w:t>
      </w:r>
      <w:r w:rsidRPr="000E39FA">
        <w:rPr>
          <w:lang w:val="es-AR"/>
        </w:rPr>
        <w:t xml:space="preserve"> — </w:t>
      </w:r>
      <w:proofErr w:type="spellStart"/>
      <w:r w:rsidRPr="000E39FA">
        <w:rPr>
          <w:lang w:val="es-AR"/>
        </w:rPr>
        <w:t>Incorpórase</w:t>
      </w:r>
      <w:proofErr w:type="spellEnd"/>
      <w:r w:rsidRPr="000E39FA">
        <w:rPr>
          <w:lang w:val="es-AR"/>
        </w:rPr>
        <w:t xml:space="preserve"> como artículo 258 bis del Código Penal el siguiente:</w:t>
      </w:r>
    </w:p>
    <w:p w:rsidR="000E39FA" w:rsidRPr="000E39FA" w:rsidRDefault="000E39FA" w:rsidP="000E39FA">
      <w:pPr>
        <w:spacing w:line="360" w:lineRule="auto"/>
        <w:jc w:val="both"/>
        <w:rPr>
          <w:lang w:val="es-AR"/>
        </w:rPr>
      </w:pPr>
      <w:proofErr w:type="spellStart"/>
      <w:r w:rsidRPr="000E39FA">
        <w:rPr>
          <w:lang w:val="es-AR"/>
        </w:rPr>
        <w:t>Articulo</w:t>
      </w:r>
      <w:proofErr w:type="spellEnd"/>
      <w:r w:rsidRPr="000E39FA">
        <w:rPr>
          <w:lang w:val="es-AR"/>
        </w:rPr>
        <w:t xml:space="preserve"> 258 bis: Será reprimido con reclusión de uno a seis años e inhabilitación especial perpetua para ejercer la función pública, el que ofreciere u otorgare a un funcionario público de otro Estado, directa o indirectamente, cualquier objeto de valor pecuniario u otros beneficios como dádivas, favores, promesas o ventajas, a cambio de que dicho funcionario realice u omita realizar un acto en el ejercicio de sus funciones públicas, relacionados con una transacción de naturaleza económica o comercial.</w:t>
      </w:r>
    </w:p>
    <w:p w:rsidR="000E39FA" w:rsidRPr="000E39FA" w:rsidRDefault="000E39FA" w:rsidP="000E39FA">
      <w:pPr>
        <w:spacing w:line="360" w:lineRule="auto"/>
        <w:jc w:val="both"/>
        <w:rPr>
          <w:lang w:val="es-AR"/>
        </w:rPr>
      </w:pPr>
      <w:r w:rsidRPr="000E39FA">
        <w:rPr>
          <w:b/>
          <w:bCs/>
          <w:lang w:val="es-AR"/>
        </w:rPr>
        <w:t>ARTICULO 37.</w:t>
      </w:r>
      <w:r w:rsidRPr="000E39FA">
        <w:rPr>
          <w:lang w:val="es-AR"/>
        </w:rPr>
        <w:t xml:space="preserve"> — </w:t>
      </w:r>
      <w:proofErr w:type="spellStart"/>
      <w:r w:rsidRPr="000E39FA">
        <w:rPr>
          <w:lang w:val="es-AR"/>
        </w:rPr>
        <w:t>Sustitúyese</w:t>
      </w:r>
      <w:proofErr w:type="spellEnd"/>
      <w:r w:rsidRPr="000E39FA">
        <w:rPr>
          <w:lang w:val="es-AR"/>
        </w:rPr>
        <w:t xml:space="preserve"> el artículo 266 del Código Penal por el siguiente:</w:t>
      </w:r>
    </w:p>
    <w:p w:rsidR="000E39FA" w:rsidRPr="000E39FA" w:rsidRDefault="000E39FA" w:rsidP="000E39FA">
      <w:pPr>
        <w:spacing w:line="360" w:lineRule="auto"/>
        <w:jc w:val="both"/>
        <w:rPr>
          <w:lang w:val="es-AR"/>
        </w:rPr>
      </w:pPr>
      <w:r w:rsidRPr="000E39FA">
        <w:rPr>
          <w:lang w:val="es-AR"/>
        </w:rPr>
        <w:t>Artículo 266: Será reprimido con prisión de uno a cuatro años e inhabilitación especial de uno a cinco años, el funcionario público que, abusando de su cargo, solicitare, exigiere o hiciere pagar o entregar indebidamente, por sí o por interpuesta persona, una contribución, un derecho o una dádiva o cobrase mayores derechos que los que corresponden.</w:t>
      </w:r>
    </w:p>
    <w:p w:rsidR="000E39FA" w:rsidRPr="000E39FA" w:rsidRDefault="000E39FA" w:rsidP="000E39FA">
      <w:pPr>
        <w:spacing w:line="360" w:lineRule="auto"/>
        <w:jc w:val="both"/>
        <w:rPr>
          <w:lang w:val="es-AR"/>
        </w:rPr>
      </w:pPr>
      <w:r w:rsidRPr="000E39FA">
        <w:rPr>
          <w:b/>
          <w:bCs/>
          <w:lang w:val="es-AR"/>
        </w:rPr>
        <w:t>ARTICULO 38.</w:t>
      </w:r>
      <w:r w:rsidRPr="000E39FA">
        <w:rPr>
          <w:lang w:val="es-AR"/>
        </w:rPr>
        <w:t xml:space="preserve"> — </w:t>
      </w:r>
      <w:proofErr w:type="spellStart"/>
      <w:r w:rsidRPr="000E39FA">
        <w:rPr>
          <w:lang w:val="es-AR"/>
        </w:rPr>
        <w:t>Sustitúyese</w:t>
      </w:r>
      <w:proofErr w:type="spellEnd"/>
      <w:r w:rsidRPr="000E39FA">
        <w:rPr>
          <w:lang w:val="es-AR"/>
        </w:rPr>
        <w:t xml:space="preserve"> el artículo 268 (2) del Código Penal por el siguiente:</w:t>
      </w:r>
    </w:p>
    <w:p w:rsidR="000E39FA" w:rsidRPr="000E39FA" w:rsidRDefault="000E39FA" w:rsidP="000E39FA">
      <w:pPr>
        <w:spacing w:line="360" w:lineRule="auto"/>
        <w:jc w:val="both"/>
        <w:rPr>
          <w:lang w:val="es-AR"/>
        </w:rPr>
      </w:pPr>
      <w:r w:rsidRPr="000E39FA">
        <w:rPr>
          <w:lang w:val="es-AR"/>
        </w:rPr>
        <w:t xml:space="preserve">Artículo 268 (2): Será reprimido con reclusión o prisión de dos a seis años, multa del cincuenta por ciento al ciento por ciento del valor del enriquecimiento e inhabilitación absoluta perpetua, el que al ser debidamente </w:t>
      </w:r>
      <w:r w:rsidRPr="000E39FA">
        <w:rPr>
          <w:lang w:val="es-AR"/>
        </w:rPr>
        <w:lastRenderedPageBreak/>
        <w:t>requerido, no justificare la procedencia de un enriquecimiento patrimonial apreciable suyo o de persona interpuesta para disimularlo, ocurrido con posterioridad a la asunción de un cargo o empleo público y hasta dos años después de haber cesado en su desempeño.</w:t>
      </w:r>
    </w:p>
    <w:p w:rsidR="000E39FA" w:rsidRPr="000E39FA" w:rsidRDefault="000E39FA" w:rsidP="000E39FA">
      <w:pPr>
        <w:spacing w:line="360" w:lineRule="auto"/>
        <w:jc w:val="both"/>
        <w:rPr>
          <w:lang w:val="es-AR"/>
        </w:rPr>
      </w:pPr>
      <w:r w:rsidRPr="000E39FA">
        <w:rPr>
          <w:lang w:val="es-AR"/>
        </w:rPr>
        <w:t xml:space="preserve">Se entenderá que hubo enriquecimiento no sólo cuando el patrimonio se hubiese incrementado con dinero, cosas o bienes, sino también cuando se hubiesen cancelado deudas o </w:t>
      </w:r>
      <w:proofErr w:type="gramStart"/>
      <w:r w:rsidRPr="000E39FA">
        <w:rPr>
          <w:lang w:val="es-AR"/>
        </w:rPr>
        <w:t>extinguido obligaciones</w:t>
      </w:r>
      <w:proofErr w:type="gramEnd"/>
      <w:r w:rsidRPr="000E39FA">
        <w:rPr>
          <w:lang w:val="es-AR"/>
        </w:rPr>
        <w:t xml:space="preserve"> que lo afectaban.</w:t>
      </w:r>
    </w:p>
    <w:p w:rsidR="000E39FA" w:rsidRPr="000E39FA" w:rsidRDefault="000E39FA" w:rsidP="000E39FA">
      <w:pPr>
        <w:spacing w:line="360" w:lineRule="auto"/>
        <w:jc w:val="both"/>
        <w:rPr>
          <w:lang w:val="es-AR"/>
        </w:rPr>
      </w:pPr>
      <w:r w:rsidRPr="000E39FA">
        <w:rPr>
          <w:lang w:val="es-AR"/>
        </w:rPr>
        <w:t>La persona interpuesta para disimular el enriquecimiento será reprimida con la misma pena que el autor del hecho.</w:t>
      </w:r>
    </w:p>
    <w:p w:rsidR="000E39FA" w:rsidRPr="000E39FA" w:rsidRDefault="000E39FA" w:rsidP="000E39FA">
      <w:pPr>
        <w:spacing w:line="360" w:lineRule="auto"/>
        <w:jc w:val="both"/>
        <w:rPr>
          <w:lang w:val="es-AR"/>
        </w:rPr>
      </w:pPr>
      <w:r w:rsidRPr="000E39FA">
        <w:rPr>
          <w:b/>
          <w:bCs/>
          <w:lang w:val="es-AR"/>
        </w:rPr>
        <w:t>ARTICULO 39.</w:t>
      </w:r>
      <w:r w:rsidRPr="000E39FA">
        <w:rPr>
          <w:lang w:val="es-AR"/>
        </w:rPr>
        <w:t xml:space="preserve"> — </w:t>
      </w:r>
      <w:proofErr w:type="spellStart"/>
      <w:r w:rsidRPr="000E39FA">
        <w:rPr>
          <w:lang w:val="es-AR"/>
        </w:rPr>
        <w:t>Incorpórase</w:t>
      </w:r>
      <w:proofErr w:type="spellEnd"/>
      <w:r w:rsidRPr="000E39FA">
        <w:rPr>
          <w:lang w:val="es-AR"/>
        </w:rPr>
        <w:t xml:space="preserve"> como artículo 268 (3) del Código Penal el siguiente:</w:t>
      </w:r>
    </w:p>
    <w:p w:rsidR="000E39FA" w:rsidRPr="000E39FA" w:rsidRDefault="000E39FA" w:rsidP="000E39FA">
      <w:pPr>
        <w:spacing w:line="360" w:lineRule="auto"/>
        <w:jc w:val="both"/>
        <w:rPr>
          <w:lang w:val="es-AR"/>
        </w:rPr>
      </w:pPr>
      <w:r w:rsidRPr="000E39FA">
        <w:rPr>
          <w:lang w:val="es-AR"/>
        </w:rPr>
        <w:t>Artículo 268 (3): Será reprimido con prisión de quince días a dos años e inhabilitación especial perpetua el que, en razón de su cargo, estuviere obligado por ley a presentar una declaración jurada patrimonial y omitiere maliciosamente hacerlo.</w:t>
      </w:r>
    </w:p>
    <w:p w:rsidR="000E39FA" w:rsidRPr="000E39FA" w:rsidRDefault="000E39FA" w:rsidP="000E39FA">
      <w:pPr>
        <w:spacing w:line="360" w:lineRule="auto"/>
        <w:jc w:val="both"/>
        <w:rPr>
          <w:lang w:val="es-AR"/>
        </w:rPr>
      </w:pPr>
      <w:r w:rsidRPr="000E39FA">
        <w:rPr>
          <w:lang w:val="es-AR"/>
        </w:rPr>
        <w:t>El delito se configurará cuando mediando notificación fehaciente de la intimación respectiva, el sujeto obligado no hubiere dado cumplimiento a los deberes aludidos dentro de los plazos que fije la ley cuya aplicación corresponda.</w:t>
      </w:r>
    </w:p>
    <w:p w:rsidR="000E39FA" w:rsidRPr="000E39FA" w:rsidRDefault="000E39FA" w:rsidP="000E39FA">
      <w:pPr>
        <w:spacing w:line="360" w:lineRule="auto"/>
        <w:jc w:val="both"/>
        <w:rPr>
          <w:lang w:val="es-AR"/>
        </w:rPr>
      </w:pPr>
      <w:r w:rsidRPr="000E39FA">
        <w:rPr>
          <w:lang w:val="es-AR"/>
        </w:rPr>
        <w:t>En la misma pena incurrirá el que maliciosamente, falseare u omitiere insertar los datos que las referidas declaraciones juradas deban contener de conformidad con las leyes y reglamentos aplicables.</w:t>
      </w:r>
    </w:p>
    <w:p w:rsidR="000E39FA" w:rsidRPr="000E39FA" w:rsidRDefault="000E39FA" w:rsidP="000E39FA">
      <w:pPr>
        <w:spacing w:line="360" w:lineRule="auto"/>
        <w:jc w:val="both"/>
        <w:rPr>
          <w:lang w:val="es-AR"/>
        </w:rPr>
      </w:pPr>
      <w:r w:rsidRPr="000E39FA">
        <w:rPr>
          <w:lang w:val="es-AR"/>
        </w:rPr>
        <w:t>CAPITULO X</w:t>
      </w:r>
    </w:p>
    <w:p w:rsidR="000E39FA" w:rsidRPr="000E39FA" w:rsidRDefault="000E39FA" w:rsidP="000E39FA">
      <w:pPr>
        <w:spacing w:line="360" w:lineRule="auto"/>
        <w:jc w:val="both"/>
        <w:rPr>
          <w:lang w:val="es-AR"/>
        </w:rPr>
      </w:pPr>
      <w:r w:rsidRPr="000E39FA">
        <w:rPr>
          <w:lang w:val="es-AR"/>
        </w:rPr>
        <w:t>Publicidad y divulgación</w:t>
      </w:r>
    </w:p>
    <w:p w:rsidR="000E39FA" w:rsidRPr="000E39FA" w:rsidRDefault="000E39FA" w:rsidP="000E39FA">
      <w:pPr>
        <w:spacing w:line="360" w:lineRule="auto"/>
        <w:jc w:val="both"/>
        <w:rPr>
          <w:lang w:val="es-AR"/>
        </w:rPr>
      </w:pPr>
      <w:r w:rsidRPr="000E39FA">
        <w:rPr>
          <w:b/>
          <w:bCs/>
          <w:lang w:val="es-AR"/>
        </w:rPr>
        <w:t>ARTICULO 40.</w:t>
      </w:r>
      <w:r w:rsidRPr="000E39FA">
        <w:rPr>
          <w:lang w:val="es-AR"/>
        </w:rPr>
        <w:t xml:space="preserve"> — La Comisión Nacional de </w:t>
      </w:r>
      <w:proofErr w:type="spellStart"/>
      <w:r w:rsidRPr="000E39FA">
        <w:rPr>
          <w:lang w:val="es-AR"/>
        </w:rPr>
        <w:t>Etica</w:t>
      </w:r>
      <w:proofErr w:type="spellEnd"/>
      <w:r w:rsidRPr="000E39FA">
        <w:rPr>
          <w:lang w:val="es-AR"/>
        </w:rPr>
        <w:t xml:space="preserve"> Pública y las autoridades de aplicación en su caso, podrán dar a publicidad por los medios que consideren necesarios, de acuerdo a las características de cada caso y a las normas que rigen el mismo, las conclusiones arribadas sobre la producción de un acto que se considere violatorio de la ética pública.</w:t>
      </w:r>
    </w:p>
    <w:p w:rsidR="000E39FA" w:rsidRPr="000E39FA" w:rsidRDefault="000E39FA" w:rsidP="000E39FA">
      <w:pPr>
        <w:spacing w:line="360" w:lineRule="auto"/>
        <w:jc w:val="both"/>
        <w:rPr>
          <w:lang w:val="es-AR"/>
        </w:rPr>
      </w:pPr>
      <w:r w:rsidRPr="000E39FA">
        <w:rPr>
          <w:b/>
          <w:bCs/>
          <w:lang w:val="es-AR"/>
        </w:rPr>
        <w:t>ARTICULO 41.</w:t>
      </w:r>
      <w:r w:rsidRPr="000E39FA">
        <w:rPr>
          <w:lang w:val="es-AR"/>
        </w:rPr>
        <w:t> — Las autoridades de aplicación promoverán programas permanentes de capacitación y de divulgación del contenido de la presente ley y sus normas reglamentarias, para que las personas involucradas sean debidamente informadas.</w:t>
      </w:r>
    </w:p>
    <w:p w:rsidR="000E39FA" w:rsidRPr="000E39FA" w:rsidRDefault="000E39FA" w:rsidP="000E39FA">
      <w:pPr>
        <w:spacing w:line="360" w:lineRule="auto"/>
        <w:jc w:val="both"/>
        <w:rPr>
          <w:lang w:val="es-AR"/>
        </w:rPr>
      </w:pPr>
      <w:r w:rsidRPr="000E39FA">
        <w:rPr>
          <w:lang w:val="es-AR"/>
        </w:rPr>
        <w:t>La enseñanza de la ética pública se instrumentará como un contenido específico de todos los niveles educativos.</w:t>
      </w:r>
    </w:p>
    <w:p w:rsidR="000E39FA" w:rsidRPr="000E39FA" w:rsidRDefault="000E39FA" w:rsidP="000E39FA">
      <w:pPr>
        <w:spacing w:line="360" w:lineRule="auto"/>
        <w:jc w:val="both"/>
        <w:rPr>
          <w:lang w:val="es-AR"/>
        </w:rPr>
      </w:pPr>
      <w:r w:rsidRPr="000E39FA">
        <w:rPr>
          <w:b/>
          <w:bCs/>
          <w:lang w:val="es-AR"/>
        </w:rPr>
        <w:lastRenderedPageBreak/>
        <w:t>ARTICULO 42.</w:t>
      </w:r>
      <w:r w:rsidRPr="000E39FA">
        <w:rPr>
          <w:lang w:val="es-AR"/>
        </w:rPr>
        <w:t> — La publicidad de los actos, programas, obras, servicios y campañas de los órganos públicos deberá tener carácter educativo, informativo o de orientación social, no pudiendo constar en ella, nombres, símbolos o imágenes que supongan promoción personal de las autoridades o funcionarios públicos.</w:t>
      </w:r>
    </w:p>
    <w:p w:rsidR="000E39FA" w:rsidRPr="000E39FA" w:rsidRDefault="000E39FA" w:rsidP="000E39FA">
      <w:pPr>
        <w:spacing w:line="360" w:lineRule="auto"/>
        <w:jc w:val="both"/>
        <w:rPr>
          <w:lang w:val="es-AR"/>
        </w:rPr>
      </w:pPr>
      <w:r w:rsidRPr="000E39FA">
        <w:rPr>
          <w:lang w:val="es-AR"/>
        </w:rPr>
        <w:t>CAPITULO XI</w:t>
      </w:r>
    </w:p>
    <w:p w:rsidR="000E39FA" w:rsidRPr="000E39FA" w:rsidRDefault="000E39FA" w:rsidP="000E39FA">
      <w:pPr>
        <w:spacing w:line="360" w:lineRule="auto"/>
        <w:jc w:val="both"/>
        <w:rPr>
          <w:lang w:val="es-AR"/>
        </w:rPr>
      </w:pPr>
      <w:r w:rsidRPr="000E39FA">
        <w:rPr>
          <w:lang w:val="es-AR"/>
        </w:rPr>
        <w:t>Vigencia y disposiciones transitorias</w:t>
      </w:r>
    </w:p>
    <w:p w:rsidR="000E39FA" w:rsidRPr="000E39FA" w:rsidRDefault="000E39FA" w:rsidP="000E39FA">
      <w:pPr>
        <w:spacing w:line="360" w:lineRule="auto"/>
        <w:jc w:val="both"/>
        <w:rPr>
          <w:lang w:val="es-AR"/>
        </w:rPr>
      </w:pPr>
      <w:r w:rsidRPr="000E39FA">
        <w:rPr>
          <w:b/>
          <w:bCs/>
          <w:lang w:val="es-AR"/>
        </w:rPr>
        <w:t>ARTICULO 43.</w:t>
      </w:r>
      <w:r w:rsidRPr="000E39FA">
        <w:rPr>
          <w:lang w:val="es-AR"/>
        </w:rPr>
        <w:t> — Las normas contenidas en los Capítulos I, II, V, VI, VIII, IX y X de la presente ley entrarán en vigencia a los ocho días de su publicación.</w:t>
      </w:r>
    </w:p>
    <w:p w:rsidR="000E39FA" w:rsidRPr="000E39FA" w:rsidRDefault="000E39FA" w:rsidP="000E39FA">
      <w:pPr>
        <w:spacing w:line="360" w:lineRule="auto"/>
        <w:jc w:val="both"/>
        <w:rPr>
          <w:lang w:val="es-AR"/>
        </w:rPr>
      </w:pPr>
      <w:r w:rsidRPr="000E39FA">
        <w:rPr>
          <w:lang w:val="es-AR"/>
        </w:rPr>
        <w:t>Las normas contenidas en los Capítulos III y IV de la presente ley entrarán en vigencia a los treinta días de su publicación.</w:t>
      </w:r>
    </w:p>
    <w:p w:rsidR="000E39FA" w:rsidRPr="000E39FA" w:rsidRDefault="000E39FA" w:rsidP="000E39FA">
      <w:pPr>
        <w:spacing w:line="360" w:lineRule="auto"/>
        <w:jc w:val="both"/>
        <w:rPr>
          <w:lang w:val="es-AR"/>
        </w:rPr>
      </w:pPr>
      <w:r w:rsidRPr="000E39FA">
        <w:rPr>
          <w:lang w:val="es-AR"/>
        </w:rPr>
        <w:t>Las normas contenidas en el Capítulo VII regirán a los noventa días de la publicación de la ley, o desde la fecha en que entre en vigencia la reglamentación mencionada en el artículo 22 si fuere anterior a la del cumplimiento de aquel plazo.</w:t>
      </w:r>
    </w:p>
    <w:p w:rsidR="000E39FA" w:rsidRPr="000E39FA" w:rsidRDefault="000E39FA" w:rsidP="000E39FA">
      <w:pPr>
        <w:spacing w:line="360" w:lineRule="auto"/>
        <w:jc w:val="both"/>
        <w:rPr>
          <w:lang w:val="es-AR"/>
        </w:rPr>
      </w:pPr>
      <w:r w:rsidRPr="000E39FA">
        <w:rPr>
          <w:b/>
          <w:bCs/>
          <w:lang w:val="es-AR"/>
        </w:rPr>
        <w:t>ARTICULO 44.</w:t>
      </w:r>
      <w:r w:rsidRPr="000E39FA">
        <w:rPr>
          <w:lang w:val="es-AR"/>
        </w:rPr>
        <w:t> — Los magistrados, funcionarios y empleados públicos alcanzados por el régimen de declaraciones juradas establecido en la presente ley, que se encontraren en funciones a la fecha en que el régimen se ponga en vigencia, deberán cumplir con las presentaciones dentro de los treinta días siguientes a dicha fecha.</w:t>
      </w:r>
    </w:p>
    <w:p w:rsidR="000E39FA" w:rsidRPr="000E39FA" w:rsidRDefault="000E39FA" w:rsidP="000E39FA">
      <w:pPr>
        <w:spacing w:line="360" w:lineRule="auto"/>
        <w:jc w:val="both"/>
        <w:rPr>
          <w:lang w:val="es-AR"/>
        </w:rPr>
      </w:pPr>
      <w:r w:rsidRPr="000E39FA">
        <w:rPr>
          <w:b/>
          <w:bCs/>
          <w:lang w:val="es-AR"/>
        </w:rPr>
        <w:t>ARTICULO 45.</w:t>
      </w:r>
      <w:r w:rsidRPr="000E39FA">
        <w:rPr>
          <w:lang w:val="es-AR"/>
        </w:rPr>
        <w:t> — Los funcionarios y empleados públicos que se encuentren comprendidos en el régimen de incompatibilidades establecido por la presente ley a la fecha de entrada en vigencia de dicho régimen, deberán optar entre el desempeño de su cargo y la actividad incompatible, dentro de los treinta días siguientes a dicha fecha.</w:t>
      </w:r>
    </w:p>
    <w:p w:rsidR="000E39FA" w:rsidRPr="000E39FA" w:rsidRDefault="000E39FA" w:rsidP="000E39FA">
      <w:pPr>
        <w:spacing w:line="360" w:lineRule="auto"/>
        <w:jc w:val="both"/>
        <w:rPr>
          <w:lang w:val="es-AR"/>
        </w:rPr>
      </w:pPr>
      <w:r w:rsidRPr="000E39FA">
        <w:rPr>
          <w:b/>
          <w:bCs/>
          <w:lang w:val="es-AR"/>
        </w:rPr>
        <w:t>ARTICULO 46.</w:t>
      </w:r>
      <w:r w:rsidRPr="000E39FA">
        <w:rPr>
          <w:lang w:val="es-AR"/>
        </w:rPr>
        <w:t xml:space="preserve"> — La Comisión Nacional de </w:t>
      </w:r>
      <w:proofErr w:type="spellStart"/>
      <w:r w:rsidRPr="000E39FA">
        <w:rPr>
          <w:lang w:val="es-AR"/>
        </w:rPr>
        <w:t>Etica</w:t>
      </w:r>
      <w:proofErr w:type="spellEnd"/>
      <w:r w:rsidRPr="000E39FA">
        <w:rPr>
          <w:lang w:val="es-AR"/>
        </w:rPr>
        <w:t xml:space="preserve"> Pública tomará a su cargo la documentación que existiera en virtud de lo dispuesto por los decretos 7843/53, 1639/89 y 494/95. </w:t>
      </w:r>
      <w:proofErr w:type="spellStart"/>
      <w:r w:rsidRPr="000E39FA">
        <w:rPr>
          <w:lang w:val="es-AR"/>
        </w:rPr>
        <w:t>Derógase</w:t>
      </w:r>
      <w:proofErr w:type="spellEnd"/>
      <w:r w:rsidRPr="000E39FA">
        <w:rPr>
          <w:lang w:val="es-AR"/>
        </w:rPr>
        <w:t xml:space="preserve"> el decreto 494/95.</w:t>
      </w:r>
    </w:p>
    <w:p w:rsidR="000E39FA" w:rsidRPr="000E39FA" w:rsidRDefault="000E39FA" w:rsidP="000E39FA">
      <w:pPr>
        <w:spacing w:line="360" w:lineRule="auto"/>
        <w:jc w:val="both"/>
        <w:rPr>
          <w:lang w:val="es-AR"/>
        </w:rPr>
      </w:pPr>
      <w:r w:rsidRPr="000E39FA">
        <w:rPr>
          <w:b/>
          <w:bCs/>
          <w:lang w:val="es-AR"/>
        </w:rPr>
        <w:t>ARTICULO 47.</w:t>
      </w:r>
      <w:r w:rsidRPr="000E39FA">
        <w:rPr>
          <w:lang w:val="es-AR"/>
        </w:rPr>
        <w:t> — Se invita a las provincias al Gobierno Autónomo de la Ciudad de Buenos Aires para que dicten normas sobre regímenes de declaraciones juradas, obsequios e incompatibilidades vinculadas con la ética de la función pública.</w:t>
      </w:r>
    </w:p>
    <w:p w:rsidR="000E39FA" w:rsidRPr="000E39FA" w:rsidRDefault="000E39FA" w:rsidP="000E39FA">
      <w:pPr>
        <w:spacing w:line="360" w:lineRule="auto"/>
        <w:jc w:val="both"/>
        <w:rPr>
          <w:lang w:val="es-AR"/>
        </w:rPr>
      </w:pPr>
      <w:r w:rsidRPr="000E39FA">
        <w:rPr>
          <w:b/>
          <w:bCs/>
          <w:lang w:val="es-AR"/>
        </w:rPr>
        <w:t>ARTICULO 48.</w:t>
      </w:r>
      <w:r w:rsidRPr="000E39FA">
        <w:rPr>
          <w:lang w:val="es-AR"/>
        </w:rPr>
        <w:t xml:space="preserve"> — Comuníquese al Poder Ejecutivo. DADA EN LA SALA DE SESIONES DEL CONGRESO ARGENTINO, EN BUENOS AIRES, LOS </w:t>
      </w:r>
      <w:r w:rsidRPr="000E39FA">
        <w:rPr>
          <w:lang w:val="es-AR"/>
        </w:rPr>
        <w:lastRenderedPageBreak/>
        <w:t>VEINTINUEVE DIAS DEL MES DE SEPTIEMBRE DEL AÑO MIL NOVECIENTOS NOVENTA Y NUEVE.</w:t>
      </w:r>
    </w:p>
    <w:p w:rsidR="000E39FA" w:rsidRPr="000E39FA" w:rsidRDefault="000E39FA" w:rsidP="000E39FA">
      <w:pPr>
        <w:spacing w:line="360" w:lineRule="auto"/>
        <w:jc w:val="both"/>
        <w:rPr>
          <w:lang w:val="es-AR"/>
        </w:rPr>
      </w:pPr>
      <w:r w:rsidRPr="000E39FA">
        <w:rPr>
          <w:lang w:val="es-AR"/>
        </w:rPr>
        <w:t>—REGISTRADO BAJO EL Nº 25.188 —</w:t>
      </w:r>
    </w:p>
    <w:p w:rsidR="006345B0" w:rsidRDefault="006345B0">
      <w:pPr>
        <w:spacing w:line="360" w:lineRule="auto"/>
        <w:jc w:val="both"/>
      </w:pPr>
    </w:p>
    <w:sectPr w:rsidR="006345B0">
      <w:pgSz w:w="12242" w:h="20163" w:code="5"/>
      <w:pgMar w:top="2552" w:right="1134" w:bottom="1418" w:left="226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formsDesig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FA"/>
    <w:rsid w:val="000E39FA"/>
    <w:rsid w:val="00176FB8"/>
    <w:rsid w:val="005143A0"/>
    <w:rsid w:val="006345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03609">
      <w:bodyDiv w:val="1"/>
      <w:marLeft w:val="0"/>
      <w:marRight w:val="0"/>
      <w:marTop w:val="0"/>
      <w:marBottom w:val="0"/>
      <w:divBdr>
        <w:top w:val="none" w:sz="0" w:space="0" w:color="auto"/>
        <w:left w:val="none" w:sz="0" w:space="0" w:color="auto"/>
        <w:bottom w:val="none" w:sz="0" w:space="0" w:color="auto"/>
        <w:right w:val="none" w:sz="0" w:space="0" w:color="auto"/>
      </w:divBdr>
    </w:div>
    <w:div w:id="21034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BE470A-CA6A-4067-8ACC-90EA39F5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5026</Words>
  <Characters>27645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Direccion Gral. de Tecnologia</Company>
  <LinksUpToDate>false</LinksUpToDate>
  <CharactersWithSpaces>32606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Poder Judicial de la Nacion</dc:creator>
  <cp:lastModifiedBy>Poder Judicial de la Nacion</cp:lastModifiedBy>
  <cp:revision>1</cp:revision>
  <dcterms:created xsi:type="dcterms:W3CDTF">2017-06-19T15:48:00Z</dcterms:created>
  <dcterms:modified xsi:type="dcterms:W3CDTF">2017-06-19T15:49:00Z</dcterms:modified>
</cp:coreProperties>
</file>